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1A95" w14:textId="1E14995A" w:rsidR="00036989" w:rsidRPr="00036989" w:rsidRDefault="00036989" w:rsidP="00036989">
      <w:pPr>
        <w:tabs>
          <w:tab w:val="left" w:pos="1980"/>
        </w:tabs>
        <w:rPr>
          <w:rFonts w:ascii="Garamond" w:hAnsi="Garamond"/>
          <w:b/>
          <w:i/>
          <w:lang w:val="fr-BE"/>
        </w:rPr>
      </w:pPr>
      <w:r w:rsidRPr="00036989">
        <w:rPr>
          <w:rFonts w:ascii="Garamond" w:hAnsi="Garamond"/>
          <w:noProof/>
          <w:sz w:val="20"/>
          <w:lang w:val="fr-BE" w:eastAsia="fr-BE"/>
        </w:rPr>
        <w:drawing>
          <wp:anchor distT="0" distB="0" distL="114300" distR="114300" simplePos="0" relativeHeight="251658240" behindDoc="0" locked="0" layoutInCell="1" allowOverlap="1" wp14:anchorId="64E94B34" wp14:editId="64F6FEA1">
            <wp:simplePos x="904875" y="904875"/>
            <wp:positionH relativeFrom="column">
              <wp:align>left</wp:align>
            </wp:positionH>
            <wp:positionV relativeFrom="paragraph">
              <wp:align>top</wp:align>
            </wp:positionV>
            <wp:extent cx="2385060" cy="1021080"/>
            <wp:effectExtent l="0" t="0" r="0" b="7620"/>
            <wp:wrapSquare wrapText="bothSides"/>
            <wp:docPr id="17" name="Picture 17" descr="C:\Users\helene.matundu_luzol\AppData\Local\Microsoft\Windows\Temporary Internet Files\Content.Outlook\8MKC54EL\Logo Schola Europaea - pour documen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e.matundu_luzol\AppData\Local\Microsoft\Windows\Temporary Internet Files\Content.Outlook\8MKC54EL\Logo Schola Europaea - pour documents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5060" cy="1021080"/>
                    </a:xfrm>
                    <a:prstGeom prst="rect">
                      <a:avLst/>
                    </a:prstGeom>
                    <a:noFill/>
                    <a:ln>
                      <a:noFill/>
                    </a:ln>
                  </pic:spPr>
                </pic:pic>
              </a:graphicData>
            </a:graphic>
          </wp:anchor>
        </w:drawing>
      </w:r>
    </w:p>
    <w:p w14:paraId="1EC03F2B" w14:textId="77777777" w:rsidR="006A708D" w:rsidRPr="006A708D" w:rsidRDefault="006A708D" w:rsidP="006A708D">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 xml:space="preserve">Schola </w:t>
      </w:r>
      <w:proofErr w:type="spellStart"/>
      <w:r w:rsidRPr="006A708D">
        <w:rPr>
          <w:rFonts w:ascii="Garamond" w:hAnsi="Garamond" w:cs="Arial"/>
          <w:b/>
          <w:bCs/>
          <w:iCs/>
          <w:color w:val="365F91" w:themeColor="accent1" w:themeShade="BF"/>
          <w:sz w:val="18"/>
          <w:szCs w:val="18"/>
          <w:lang w:val="nl-NL"/>
        </w:rPr>
        <w:t>Europaea</w:t>
      </w:r>
      <w:proofErr w:type="spellEnd"/>
    </w:p>
    <w:p w14:paraId="5044246B" w14:textId="77777777" w:rsidR="006A708D" w:rsidRPr="006A708D" w:rsidRDefault="006A708D" w:rsidP="006A708D">
      <w:pPr>
        <w:spacing w:before="0" w:beforeAutospacing="0" w:after="0" w:afterAutospacing="0"/>
        <w:jc w:val="right"/>
        <w:rPr>
          <w:rFonts w:ascii="Garamond" w:hAnsi="Garamond" w:cs="Arial"/>
          <w:b/>
          <w:bCs/>
          <w:iCs/>
          <w:color w:val="365F91" w:themeColor="accent1" w:themeShade="BF"/>
          <w:sz w:val="18"/>
          <w:szCs w:val="18"/>
          <w:lang w:val="nl-NL"/>
        </w:rPr>
      </w:pPr>
    </w:p>
    <w:p w14:paraId="613607DE" w14:textId="77777777" w:rsidR="006A708D" w:rsidRPr="006A708D" w:rsidRDefault="006A708D" w:rsidP="006A708D">
      <w:pPr>
        <w:spacing w:before="0" w:beforeAutospacing="0" w:after="0" w:afterAutospacing="0"/>
        <w:jc w:val="right"/>
        <w:rPr>
          <w:rFonts w:ascii="Garamond" w:hAnsi="Garamond" w:cs="Arial"/>
          <w:b/>
          <w:bCs/>
          <w:iCs/>
          <w:color w:val="365F91" w:themeColor="accent1" w:themeShade="BF"/>
          <w:sz w:val="18"/>
          <w:szCs w:val="18"/>
          <w:lang w:val="nl-NL"/>
        </w:rPr>
      </w:pPr>
      <w:r w:rsidRPr="006A708D">
        <w:rPr>
          <w:rFonts w:ascii="Garamond" w:hAnsi="Garamond" w:cs="Arial"/>
          <w:b/>
          <w:bCs/>
          <w:iCs/>
          <w:color w:val="365F91" w:themeColor="accent1" w:themeShade="BF"/>
          <w:sz w:val="18"/>
          <w:szCs w:val="18"/>
          <w:lang w:val="nl-NL"/>
        </w:rPr>
        <w:t>European School Bergen</w:t>
      </w:r>
    </w:p>
    <w:p w14:paraId="70D8B82C" w14:textId="77777777" w:rsidR="006A708D" w:rsidRPr="006A708D" w:rsidRDefault="006A708D" w:rsidP="006A708D">
      <w:pPr>
        <w:spacing w:before="0" w:beforeAutospacing="0" w:after="0" w:afterAutospacing="0"/>
        <w:jc w:val="right"/>
        <w:rPr>
          <w:rFonts w:ascii="Garamond" w:hAnsi="Garamond" w:cs="Arial"/>
          <w:b/>
          <w:bCs/>
          <w:iCs/>
          <w:color w:val="365F91" w:themeColor="accent1" w:themeShade="BF"/>
          <w:sz w:val="18"/>
          <w:szCs w:val="18"/>
          <w:lang w:val="nl-NL"/>
        </w:rPr>
      </w:pPr>
      <w:proofErr w:type="spellStart"/>
      <w:r w:rsidRPr="006A708D">
        <w:rPr>
          <w:rFonts w:ascii="Garamond" w:hAnsi="Garamond" w:cs="Arial"/>
          <w:b/>
          <w:bCs/>
          <w:iCs/>
          <w:color w:val="365F91" w:themeColor="accent1" w:themeShade="BF"/>
          <w:sz w:val="18"/>
          <w:szCs w:val="18"/>
          <w:lang w:val="nl-NL"/>
        </w:rPr>
        <w:t>Molenweidtje</w:t>
      </w:r>
      <w:proofErr w:type="spellEnd"/>
      <w:r w:rsidRPr="006A708D">
        <w:rPr>
          <w:rFonts w:ascii="Garamond" w:hAnsi="Garamond" w:cs="Arial"/>
          <w:b/>
          <w:bCs/>
          <w:iCs/>
          <w:color w:val="365F91" w:themeColor="accent1" w:themeShade="BF"/>
          <w:sz w:val="18"/>
          <w:szCs w:val="18"/>
          <w:lang w:val="nl-NL"/>
        </w:rPr>
        <w:t xml:space="preserve"> 5</w:t>
      </w:r>
    </w:p>
    <w:p w14:paraId="59FFFADB" w14:textId="77777777" w:rsidR="006A708D" w:rsidRPr="00EC37FF" w:rsidRDefault="006A708D" w:rsidP="006A708D">
      <w:pPr>
        <w:spacing w:before="0" w:beforeAutospacing="0" w:after="0" w:afterAutospacing="0"/>
        <w:jc w:val="right"/>
        <w:rPr>
          <w:rFonts w:ascii="Garamond" w:hAnsi="Garamond" w:cs="Arial"/>
          <w:b/>
          <w:bCs/>
          <w:iCs/>
          <w:color w:val="365F91" w:themeColor="accent1" w:themeShade="BF"/>
          <w:sz w:val="18"/>
          <w:szCs w:val="18"/>
          <w:lang w:val="nl-NL"/>
        </w:rPr>
      </w:pPr>
      <w:r w:rsidRPr="00EC37FF">
        <w:rPr>
          <w:rFonts w:ascii="Garamond" w:hAnsi="Garamond" w:cs="Arial"/>
          <w:b/>
          <w:bCs/>
          <w:iCs/>
          <w:color w:val="365F91" w:themeColor="accent1" w:themeShade="BF"/>
          <w:sz w:val="18"/>
          <w:szCs w:val="18"/>
          <w:lang w:val="nl-NL"/>
        </w:rPr>
        <w:t>1862 BC Bergen</w:t>
      </w:r>
    </w:p>
    <w:p w14:paraId="5ED36000" w14:textId="77777777" w:rsidR="006A708D" w:rsidRPr="00EC37FF" w:rsidRDefault="006A708D" w:rsidP="006A708D">
      <w:pPr>
        <w:spacing w:before="0" w:beforeAutospacing="0" w:after="0" w:afterAutospacing="0"/>
        <w:rPr>
          <w:rFonts w:ascii="Garamond" w:hAnsi="Garamond" w:cs="Arial"/>
          <w:b/>
          <w:i/>
          <w:sz w:val="18"/>
          <w:szCs w:val="18"/>
          <w:lang w:val="nl-NL"/>
        </w:rPr>
      </w:pPr>
    </w:p>
    <w:p w14:paraId="7657AAB5" w14:textId="0339A820" w:rsidR="00036989" w:rsidRPr="006236DC" w:rsidRDefault="00036989"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620"/>
          <w:tab w:val="center" w:pos="4535"/>
        </w:tabs>
        <w:rPr>
          <w:rFonts w:ascii="Garamond" w:hAnsi="Garamond"/>
          <w:b/>
          <w:lang w:val="pt-PT"/>
        </w:rPr>
      </w:pPr>
      <w:r>
        <w:rPr>
          <w:rFonts w:ascii="Garamond" w:hAnsi="Garamond"/>
          <w:b/>
          <w:lang w:val="pt-PT"/>
        </w:rPr>
        <w:tab/>
      </w:r>
      <w:r>
        <w:rPr>
          <w:rFonts w:ascii="Garamond" w:hAnsi="Garamond"/>
          <w:b/>
          <w:lang w:val="pt-PT"/>
        </w:rPr>
        <w:tab/>
      </w:r>
      <w:r w:rsidRPr="006A708D">
        <w:rPr>
          <w:rFonts w:ascii="Garamond" w:hAnsi="Garamond"/>
          <w:b/>
          <w:lang w:val="pt-PT"/>
        </w:rPr>
        <w:t>OPEN</w:t>
      </w:r>
      <w:r>
        <w:rPr>
          <w:rFonts w:ascii="Garamond" w:hAnsi="Garamond"/>
          <w:b/>
          <w:lang w:val="pt-PT"/>
        </w:rPr>
        <w:t xml:space="preserve"> TENDER N</w:t>
      </w:r>
      <w:r w:rsidRPr="006236DC">
        <w:rPr>
          <w:rFonts w:ascii="Garamond" w:hAnsi="Garamond"/>
          <w:b/>
          <w:lang w:val="pt-PT"/>
        </w:rPr>
        <w:t xml:space="preserve">° </w:t>
      </w:r>
      <w:r w:rsidR="006A708D">
        <w:rPr>
          <w:rFonts w:ascii="Garamond" w:hAnsi="Garamond"/>
          <w:b/>
          <w:lang w:val="pt-PT"/>
        </w:rPr>
        <w:t>2025.04</w:t>
      </w:r>
    </w:p>
    <w:p w14:paraId="6661E993" w14:textId="73262BDE" w:rsidR="00036989" w:rsidRPr="00036989" w:rsidRDefault="006A708D"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bCs/>
          <w:smallCaps/>
          <w:sz w:val="22"/>
          <w:szCs w:val="22"/>
          <w:lang w:val="en-US"/>
        </w:rPr>
      </w:pPr>
      <w:r>
        <w:rPr>
          <w:rFonts w:ascii="Garamond" w:hAnsi="Garamond"/>
          <w:b/>
          <w:bCs/>
          <w:smallCaps/>
          <w:sz w:val="22"/>
          <w:szCs w:val="22"/>
          <w:lang w:val="en-US"/>
        </w:rPr>
        <w:t>marketing and communication consultancy services</w:t>
      </w:r>
    </w:p>
    <w:p w14:paraId="2472956D" w14:textId="25B97962" w:rsidR="00036989" w:rsidRPr="00943689" w:rsidRDefault="00036989" w:rsidP="0003698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0"/>
        </w:tabs>
        <w:jc w:val="center"/>
        <w:rPr>
          <w:rFonts w:ascii="Garamond" w:hAnsi="Garamond"/>
          <w:b/>
          <w:smallCaps/>
          <w:lang w:val="en-US"/>
        </w:rPr>
      </w:pPr>
      <w:r w:rsidRPr="00943689">
        <w:rPr>
          <w:rFonts w:ascii="Garamond" w:hAnsi="Garamond"/>
          <w:b/>
          <w:smallCaps/>
          <w:lang w:val="en-US"/>
        </w:rPr>
        <w:t>TENDER SPECIFICATIONS</w:t>
      </w:r>
    </w:p>
    <w:p w14:paraId="6C5189A4" w14:textId="77777777" w:rsidR="00A618EF" w:rsidRPr="00943689" w:rsidRDefault="00A618EF" w:rsidP="0099376D">
      <w:pPr>
        <w:jc w:val="center"/>
        <w:rPr>
          <w:rFonts w:ascii="Garamond" w:hAnsi="Garamond"/>
          <w:b/>
          <w:sz w:val="28"/>
          <w:szCs w:val="28"/>
          <w:lang w:val="en-US"/>
        </w:rPr>
      </w:pPr>
    </w:p>
    <w:p w14:paraId="48A11228" w14:textId="77777777" w:rsidR="00495ACE" w:rsidRPr="00036989" w:rsidRDefault="00495ACE" w:rsidP="00495ACE">
      <w:pPr>
        <w:spacing w:before="0" w:beforeAutospacing="0" w:after="0" w:afterAutospacing="0"/>
        <w:jc w:val="left"/>
        <w:rPr>
          <w:rFonts w:ascii="Garamond" w:eastAsiaTheme="minorHAnsi" w:hAnsi="Garamond"/>
          <w:b/>
          <w:i/>
          <w:color w:val="0070C0"/>
          <w:sz w:val="28"/>
          <w:szCs w:val="28"/>
          <w:lang w:eastAsia="en-US"/>
        </w:rPr>
      </w:pPr>
    </w:p>
    <w:p w14:paraId="1B0410DA" w14:textId="77777777" w:rsidR="0099376D" w:rsidRPr="00036989" w:rsidRDefault="0099376D" w:rsidP="0099376D">
      <w:pPr>
        <w:rPr>
          <w:rFonts w:ascii="Garamond" w:hAnsi="Garamond"/>
          <w:u w:val="single"/>
        </w:rPr>
      </w:pPr>
    </w:p>
    <w:p w14:paraId="060735CB" w14:textId="77777777" w:rsidR="0099376D" w:rsidRPr="00036989" w:rsidRDefault="0099376D" w:rsidP="0099376D">
      <w:pPr>
        <w:rPr>
          <w:rFonts w:ascii="Garamond" w:hAnsi="Garamond"/>
          <w:u w:val="single"/>
        </w:rPr>
      </w:pPr>
    </w:p>
    <w:p w14:paraId="5DA761DE" w14:textId="77777777" w:rsidR="0099376D" w:rsidRPr="00036989" w:rsidRDefault="0099376D" w:rsidP="0099376D">
      <w:pPr>
        <w:pStyle w:val="TOC3"/>
        <w:tabs>
          <w:tab w:val="left" w:pos="1077"/>
        </w:tabs>
        <w:ind w:left="839"/>
        <w:jc w:val="center"/>
        <w:rPr>
          <w:rFonts w:ascii="Garamond" w:hAnsi="Garamond"/>
        </w:rPr>
        <w:sectPr w:rsidR="0099376D" w:rsidRPr="00036989" w:rsidSect="00036989">
          <w:headerReference w:type="default" r:id="rId15"/>
          <w:footerReference w:type="even" r:id="rId16"/>
          <w:footerReference w:type="default" r:id="rId17"/>
          <w:footnotePr>
            <w:pos w:val="beneathText"/>
          </w:footnotePr>
          <w:pgSz w:w="11906" w:h="16838" w:code="9"/>
          <w:pgMar w:top="1413" w:right="1418" w:bottom="1247" w:left="1418" w:header="567" w:footer="567" w:gutter="0"/>
          <w:pgNumType w:start="1"/>
          <w:cols w:space="720"/>
          <w:docGrid w:linePitch="326"/>
        </w:sectPr>
      </w:pPr>
    </w:p>
    <w:p w14:paraId="79627988" w14:textId="77777777" w:rsidR="00B6563B" w:rsidRPr="00036989" w:rsidRDefault="0099376D" w:rsidP="00FC6D75">
      <w:pPr>
        <w:jc w:val="center"/>
        <w:rPr>
          <w:rFonts w:ascii="Garamond" w:hAnsi="Garamond"/>
          <w:b/>
          <w:noProof/>
        </w:rPr>
      </w:pPr>
      <w:bookmarkStart w:id="0" w:name="_Toc260151634"/>
      <w:bookmarkStart w:id="1" w:name="_Toc528424145"/>
      <w:r w:rsidRPr="00036989">
        <w:rPr>
          <w:rFonts w:ascii="Garamond" w:hAnsi="Garamond"/>
          <w:b/>
        </w:rPr>
        <w:lastRenderedPageBreak/>
        <w:t>TABLE OF CONTENTS</w:t>
      </w:r>
      <w:bookmarkEnd w:id="0"/>
      <w:bookmarkEnd w:id="1"/>
    </w:p>
    <w:p w14:paraId="733E4A2E" w14:textId="1CF03B33" w:rsidR="0072558F" w:rsidRDefault="006061F0">
      <w:pPr>
        <w:pStyle w:val="TOC1"/>
        <w:rPr>
          <w:rFonts w:asciiTheme="minorHAnsi" w:eastAsiaTheme="minorEastAsia" w:hAnsiTheme="minorHAnsi" w:cstheme="minorBidi"/>
          <w:caps w:val="0"/>
          <w:noProof/>
          <w:kern w:val="2"/>
          <w:lang w:val="en-NL" w:eastAsia="en-NL"/>
          <w14:ligatures w14:val="standardContextual"/>
        </w:rPr>
      </w:pPr>
      <w:r w:rsidRPr="00036989">
        <w:rPr>
          <w:rFonts w:ascii="Garamond" w:hAnsi="Garamond"/>
          <w:caps w:val="0"/>
          <w:noProof/>
        </w:rPr>
        <w:fldChar w:fldCharType="begin"/>
      </w:r>
      <w:r w:rsidRPr="00036989">
        <w:rPr>
          <w:rFonts w:ascii="Garamond" w:hAnsi="Garamond"/>
          <w:caps w:val="0"/>
          <w:noProof/>
        </w:rPr>
        <w:instrText xml:space="preserve"> TOC \o "1-2" \h \z \u </w:instrText>
      </w:r>
      <w:r w:rsidRPr="00036989">
        <w:rPr>
          <w:rFonts w:ascii="Garamond" w:hAnsi="Garamond"/>
          <w:caps w:val="0"/>
          <w:noProof/>
        </w:rPr>
        <w:fldChar w:fldCharType="separate"/>
      </w:r>
      <w:hyperlink w:anchor="_Toc202979069" w:history="1">
        <w:r w:rsidR="0072558F" w:rsidRPr="0022258B">
          <w:rPr>
            <w:rStyle w:val="Hyperlink"/>
            <w:rFonts w:ascii="Garamond" w:hAnsi="Garamond"/>
            <w:noProof/>
          </w:rPr>
          <w:t>1.</w:t>
        </w:r>
        <w:r w:rsidR="0072558F">
          <w:rPr>
            <w:rFonts w:asciiTheme="minorHAnsi" w:eastAsiaTheme="minorEastAsia" w:hAnsiTheme="minorHAnsi" w:cstheme="minorBidi"/>
            <w:caps w:val="0"/>
            <w:noProof/>
            <w:kern w:val="2"/>
            <w:lang w:val="en-NL" w:eastAsia="en-NL"/>
            <w14:ligatures w14:val="standardContextual"/>
          </w:rPr>
          <w:tab/>
        </w:r>
        <w:r w:rsidR="0072558F" w:rsidRPr="0022258B">
          <w:rPr>
            <w:rStyle w:val="Hyperlink"/>
            <w:rFonts w:ascii="Garamond" w:hAnsi="Garamond"/>
            <w:noProof/>
          </w:rPr>
          <w:t>Scope and description of the procurement</w:t>
        </w:r>
        <w:r w:rsidR="0072558F">
          <w:rPr>
            <w:noProof/>
            <w:webHidden/>
          </w:rPr>
          <w:tab/>
        </w:r>
        <w:r w:rsidR="0072558F">
          <w:rPr>
            <w:noProof/>
            <w:webHidden/>
          </w:rPr>
          <w:fldChar w:fldCharType="begin"/>
        </w:r>
        <w:r w:rsidR="0072558F">
          <w:rPr>
            <w:noProof/>
            <w:webHidden/>
          </w:rPr>
          <w:instrText xml:space="preserve"> PAGEREF _Toc202979069 \h </w:instrText>
        </w:r>
        <w:r w:rsidR="0072558F">
          <w:rPr>
            <w:noProof/>
            <w:webHidden/>
          </w:rPr>
        </w:r>
        <w:r w:rsidR="0072558F">
          <w:rPr>
            <w:noProof/>
            <w:webHidden/>
          </w:rPr>
          <w:fldChar w:fldCharType="separate"/>
        </w:r>
        <w:r w:rsidR="0072558F">
          <w:rPr>
            <w:noProof/>
            <w:webHidden/>
          </w:rPr>
          <w:t>4</w:t>
        </w:r>
        <w:r w:rsidR="0072558F">
          <w:rPr>
            <w:noProof/>
            <w:webHidden/>
          </w:rPr>
          <w:fldChar w:fldCharType="end"/>
        </w:r>
      </w:hyperlink>
    </w:p>
    <w:p w14:paraId="37B0C651" w14:textId="2D548AD5"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0" w:history="1">
        <w:r w:rsidRPr="0022258B">
          <w:rPr>
            <w:rStyle w:val="Hyperlink"/>
            <w:rFonts w:ascii="Garamond" w:hAnsi="Garamond"/>
            <w:noProof/>
          </w:rPr>
          <w:t>1.1. Contracting authority: who is the buyer?</w:t>
        </w:r>
        <w:r>
          <w:rPr>
            <w:noProof/>
            <w:webHidden/>
          </w:rPr>
          <w:tab/>
        </w:r>
        <w:r>
          <w:rPr>
            <w:noProof/>
            <w:webHidden/>
          </w:rPr>
          <w:fldChar w:fldCharType="begin"/>
        </w:r>
        <w:r>
          <w:rPr>
            <w:noProof/>
            <w:webHidden/>
          </w:rPr>
          <w:instrText xml:space="preserve"> PAGEREF _Toc202979070 \h </w:instrText>
        </w:r>
        <w:r>
          <w:rPr>
            <w:noProof/>
            <w:webHidden/>
          </w:rPr>
        </w:r>
        <w:r>
          <w:rPr>
            <w:noProof/>
            <w:webHidden/>
          </w:rPr>
          <w:fldChar w:fldCharType="separate"/>
        </w:r>
        <w:r>
          <w:rPr>
            <w:noProof/>
            <w:webHidden/>
          </w:rPr>
          <w:t>4</w:t>
        </w:r>
        <w:r>
          <w:rPr>
            <w:noProof/>
            <w:webHidden/>
          </w:rPr>
          <w:fldChar w:fldCharType="end"/>
        </w:r>
      </w:hyperlink>
    </w:p>
    <w:p w14:paraId="13B4D1CB" w14:textId="685058A4"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1" w:history="1">
        <w:r w:rsidRPr="0022258B">
          <w:rPr>
            <w:rStyle w:val="Hyperlink"/>
            <w:rFonts w:ascii="Garamond" w:hAnsi="Garamond"/>
            <w:noProof/>
          </w:rPr>
          <w:t>1.2. Subject: what is this procurement about?</w:t>
        </w:r>
        <w:r>
          <w:rPr>
            <w:noProof/>
            <w:webHidden/>
          </w:rPr>
          <w:tab/>
        </w:r>
        <w:r>
          <w:rPr>
            <w:noProof/>
            <w:webHidden/>
          </w:rPr>
          <w:fldChar w:fldCharType="begin"/>
        </w:r>
        <w:r>
          <w:rPr>
            <w:noProof/>
            <w:webHidden/>
          </w:rPr>
          <w:instrText xml:space="preserve"> PAGEREF _Toc202979071 \h </w:instrText>
        </w:r>
        <w:r>
          <w:rPr>
            <w:noProof/>
            <w:webHidden/>
          </w:rPr>
        </w:r>
        <w:r>
          <w:rPr>
            <w:noProof/>
            <w:webHidden/>
          </w:rPr>
          <w:fldChar w:fldCharType="separate"/>
        </w:r>
        <w:r>
          <w:rPr>
            <w:noProof/>
            <w:webHidden/>
          </w:rPr>
          <w:t>4</w:t>
        </w:r>
        <w:r>
          <w:rPr>
            <w:noProof/>
            <w:webHidden/>
          </w:rPr>
          <w:fldChar w:fldCharType="end"/>
        </w:r>
      </w:hyperlink>
    </w:p>
    <w:p w14:paraId="1AE10D59" w14:textId="223EBBFE"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2" w:history="1">
        <w:r w:rsidRPr="0022258B">
          <w:rPr>
            <w:rStyle w:val="Hyperlink"/>
            <w:rFonts w:ascii="Garamond" w:hAnsi="Garamond"/>
            <w:noProof/>
          </w:rPr>
          <w:t>1.3. Lots: is this procurement divided into lots?</w:t>
        </w:r>
        <w:r>
          <w:rPr>
            <w:noProof/>
            <w:webHidden/>
          </w:rPr>
          <w:tab/>
        </w:r>
        <w:r>
          <w:rPr>
            <w:noProof/>
            <w:webHidden/>
          </w:rPr>
          <w:fldChar w:fldCharType="begin"/>
        </w:r>
        <w:r>
          <w:rPr>
            <w:noProof/>
            <w:webHidden/>
          </w:rPr>
          <w:instrText xml:space="preserve"> PAGEREF _Toc202979072 \h </w:instrText>
        </w:r>
        <w:r>
          <w:rPr>
            <w:noProof/>
            <w:webHidden/>
          </w:rPr>
        </w:r>
        <w:r>
          <w:rPr>
            <w:noProof/>
            <w:webHidden/>
          </w:rPr>
          <w:fldChar w:fldCharType="separate"/>
        </w:r>
        <w:r>
          <w:rPr>
            <w:noProof/>
            <w:webHidden/>
          </w:rPr>
          <w:t>4</w:t>
        </w:r>
        <w:r>
          <w:rPr>
            <w:noProof/>
            <w:webHidden/>
          </w:rPr>
          <w:fldChar w:fldCharType="end"/>
        </w:r>
      </w:hyperlink>
    </w:p>
    <w:p w14:paraId="46C9D670" w14:textId="5CB8737F"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3" w:history="1">
        <w:r w:rsidRPr="0022258B">
          <w:rPr>
            <w:rStyle w:val="Hyperlink"/>
            <w:rFonts w:ascii="Garamond" w:hAnsi="Garamond"/>
            <w:noProof/>
          </w:rPr>
          <w:t>1.4. Technical description: what do we want to buy through this procurement (minimum technical specifications)?</w:t>
        </w:r>
        <w:r>
          <w:rPr>
            <w:noProof/>
            <w:webHidden/>
          </w:rPr>
          <w:tab/>
        </w:r>
        <w:r>
          <w:rPr>
            <w:noProof/>
            <w:webHidden/>
          </w:rPr>
          <w:fldChar w:fldCharType="begin"/>
        </w:r>
        <w:r>
          <w:rPr>
            <w:noProof/>
            <w:webHidden/>
          </w:rPr>
          <w:instrText xml:space="preserve"> PAGEREF _Toc202979073 \h </w:instrText>
        </w:r>
        <w:r>
          <w:rPr>
            <w:noProof/>
            <w:webHidden/>
          </w:rPr>
        </w:r>
        <w:r>
          <w:rPr>
            <w:noProof/>
            <w:webHidden/>
          </w:rPr>
          <w:fldChar w:fldCharType="separate"/>
        </w:r>
        <w:r>
          <w:rPr>
            <w:noProof/>
            <w:webHidden/>
          </w:rPr>
          <w:t>4</w:t>
        </w:r>
        <w:r>
          <w:rPr>
            <w:noProof/>
            <w:webHidden/>
          </w:rPr>
          <w:fldChar w:fldCharType="end"/>
        </w:r>
      </w:hyperlink>
    </w:p>
    <w:p w14:paraId="48346EFD" w14:textId="61465B6B"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4" w:history="1">
        <w:r w:rsidRPr="0022258B">
          <w:rPr>
            <w:rStyle w:val="Hyperlink"/>
            <w:rFonts w:ascii="Garamond" w:hAnsi="Garamond"/>
            <w:noProof/>
          </w:rPr>
          <w:t>1.5. Place of performance: where will the contract be performed?</w:t>
        </w:r>
        <w:r>
          <w:rPr>
            <w:noProof/>
            <w:webHidden/>
          </w:rPr>
          <w:tab/>
        </w:r>
        <w:r>
          <w:rPr>
            <w:noProof/>
            <w:webHidden/>
          </w:rPr>
          <w:fldChar w:fldCharType="begin"/>
        </w:r>
        <w:r>
          <w:rPr>
            <w:noProof/>
            <w:webHidden/>
          </w:rPr>
          <w:instrText xml:space="preserve"> PAGEREF _Toc202979074 \h </w:instrText>
        </w:r>
        <w:r>
          <w:rPr>
            <w:noProof/>
            <w:webHidden/>
          </w:rPr>
        </w:r>
        <w:r>
          <w:rPr>
            <w:noProof/>
            <w:webHidden/>
          </w:rPr>
          <w:fldChar w:fldCharType="separate"/>
        </w:r>
        <w:r>
          <w:rPr>
            <w:noProof/>
            <w:webHidden/>
          </w:rPr>
          <w:t>5</w:t>
        </w:r>
        <w:r>
          <w:rPr>
            <w:noProof/>
            <w:webHidden/>
          </w:rPr>
          <w:fldChar w:fldCharType="end"/>
        </w:r>
      </w:hyperlink>
    </w:p>
    <w:p w14:paraId="1E92B3C2" w14:textId="47FF08DE"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5" w:history="1">
        <w:r w:rsidRPr="0022258B">
          <w:rPr>
            <w:rStyle w:val="Hyperlink"/>
            <w:rFonts w:ascii="Garamond" w:hAnsi="Garamond"/>
            <w:noProof/>
          </w:rPr>
          <w:t>1.6. Nature of the contract: how will the contract be implemented?</w:t>
        </w:r>
        <w:r>
          <w:rPr>
            <w:noProof/>
            <w:webHidden/>
          </w:rPr>
          <w:tab/>
        </w:r>
        <w:r>
          <w:rPr>
            <w:noProof/>
            <w:webHidden/>
          </w:rPr>
          <w:fldChar w:fldCharType="begin"/>
        </w:r>
        <w:r>
          <w:rPr>
            <w:noProof/>
            <w:webHidden/>
          </w:rPr>
          <w:instrText xml:space="preserve"> PAGEREF _Toc202979075 \h </w:instrText>
        </w:r>
        <w:r>
          <w:rPr>
            <w:noProof/>
            <w:webHidden/>
          </w:rPr>
        </w:r>
        <w:r>
          <w:rPr>
            <w:noProof/>
            <w:webHidden/>
          </w:rPr>
          <w:fldChar w:fldCharType="separate"/>
        </w:r>
        <w:r>
          <w:rPr>
            <w:noProof/>
            <w:webHidden/>
          </w:rPr>
          <w:t>5</w:t>
        </w:r>
        <w:r>
          <w:rPr>
            <w:noProof/>
            <w:webHidden/>
          </w:rPr>
          <w:fldChar w:fldCharType="end"/>
        </w:r>
      </w:hyperlink>
    </w:p>
    <w:p w14:paraId="7D06D6C4" w14:textId="1FF2E956"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6" w:history="1">
        <w:r w:rsidRPr="0022258B">
          <w:rPr>
            <w:rStyle w:val="Hyperlink"/>
            <w:rFonts w:ascii="Garamond" w:hAnsi="Garamond"/>
            <w:noProof/>
          </w:rPr>
          <w:t>1.7. Volume and value of the contract: how much do we plan to buy?</w:t>
        </w:r>
        <w:r>
          <w:rPr>
            <w:noProof/>
            <w:webHidden/>
          </w:rPr>
          <w:tab/>
        </w:r>
        <w:r>
          <w:rPr>
            <w:noProof/>
            <w:webHidden/>
          </w:rPr>
          <w:fldChar w:fldCharType="begin"/>
        </w:r>
        <w:r>
          <w:rPr>
            <w:noProof/>
            <w:webHidden/>
          </w:rPr>
          <w:instrText xml:space="preserve"> PAGEREF _Toc202979076 \h </w:instrText>
        </w:r>
        <w:r>
          <w:rPr>
            <w:noProof/>
            <w:webHidden/>
          </w:rPr>
        </w:r>
        <w:r>
          <w:rPr>
            <w:noProof/>
            <w:webHidden/>
          </w:rPr>
          <w:fldChar w:fldCharType="separate"/>
        </w:r>
        <w:r>
          <w:rPr>
            <w:noProof/>
            <w:webHidden/>
          </w:rPr>
          <w:t>6</w:t>
        </w:r>
        <w:r>
          <w:rPr>
            <w:noProof/>
            <w:webHidden/>
          </w:rPr>
          <w:fldChar w:fldCharType="end"/>
        </w:r>
      </w:hyperlink>
    </w:p>
    <w:p w14:paraId="0A6A0D60" w14:textId="102613E1"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7" w:history="1">
        <w:r w:rsidRPr="0022258B">
          <w:rPr>
            <w:rStyle w:val="Hyperlink"/>
            <w:rFonts w:ascii="Garamond" w:hAnsi="Garamond"/>
            <w:noProof/>
          </w:rPr>
          <w:t>1.8. Duration of the contract: how long do we plan to use the contract?</w:t>
        </w:r>
        <w:r>
          <w:rPr>
            <w:noProof/>
            <w:webHidden/>
          </w:rPr>
          <w:tab/>
        </w:r>
        <w:r>
          <w:rPr>
            <w:noProof/>
            <w:webHidden/>
          </w:rPr>
          <w:fldChar w:fldCharType="begin"/>
        </w:r>
        <w:r>
          <w:rPr>
            <w:noProof/>
            <w:webHidden/>
          </w:rPr>
          <w:instrText xml:space="preserve"> PAGEREF _Toc202979077 \h </w:instrText>
        </w:r>
        <w:r>
          <w:rPr>
            <w:noProof/>
            <w:webHidden/>
          </w:rPr>
        </w:r>
        <w:r>
          <w:rPr>
            <w:noProof/>
            <w:webHidden/>
          </w:rPr>
          <w:fldChar w:fldCharType="separate"/>
        </w:r>
        <w:r>
          <w:rPr>
            <w:noProof/>
            <w:webHidden/>
          </w:rPr>
          <w:t>7</w:t>
        </w:r>
        <w:r>
          <w:rPr>
            <w:noProof/>
            <w:webHidden/>
          </w:rPr>
          <w:fldChar w:fldCharType="end"/>
        </w:r>
      </w:hyperlink>
    </w:p>
    <w:p w14:paraId="218FCC35" w14:textId="22997196" w:rsidR="0072558F" w:rsidRDefault="0072558F">
      <w:pPr>
        <w:pStyle w:val="TOC1"/>
        <w:rPr>
          <w:rFonts w:asciiTheme="minorHAnsi" w:eastAsiaTheme="minorEastAsia" w:hAnsiTheme="minorHAnsi" w:cstheme="minorBidi"/>
          <w:caps w:val="0"/>
          <w:noProof/>
          <w:kern w:val="2"/>
          <w:lang w:val="en-NL" w:eastAsia="en-NL"/>
          <w14:ligatures w14:val="standardContextual"/>
        </w:rPr>
      </w:pPr>
      <w:hyperlink w:anchor="_Toc202979078" w:history="1">
        <w:r w:rsidRPr="0022258B">
          <w:rPr>
            <w:rStyle w:val="Hyperlink"/>
            <w:rFonts w:ascii="Garamond" w:hAnsi="Garamond"/>
            <w:noProof/>
          </w:rPr>
          <w:t>2.</w:t>
        </w:r>
        <w:r>
          <w:rPr>
            <w:rFonts w:asciiTheme="minorHAnsi" w:eastAsiaTheme="minorEastAsia" w:hAnsiTheme="minorHAnsi" w:cstheme="minorBidi"/>
            <w:caps w:val="0"/>
            <w:noProof/>
            <w:kern w:val="2"/>
            <w:lang w:val="en-NL" w:eastAsia="en-NL"/>
            <w14:ligatures w14:val="standardContextual"/>
          </w:rPr>
          <w:tab/>
        </w:r>
        <w:r w:rsidRPr="0022258B">
          <w:rPr>
            <w:rStyle w:val="Hyperlink"/>
            <w:rFonts w:ascii="Garamond" w:hAnsi="Garamond"/>
            <w:noProof/>
          </w:rPr>
          <w:t>General information on tendering</w:t>
        </w:r>
        <w:r>
          <w:rPr>
            <w:noProof/>
            <w:webHidden/>
          </w:rPr>
          <w:tab/>
        </w:r>
        <w:r>
          <w:rPr>
            <w:noProof/>
            <w:webHidden/>
          </w:rPr>
          <w:fldChar w:fldCharType="begin"/>
        </w:r>
        <w:r>
          <w:rPr>
            <w:noProof/>
            <w:webHidden/>
          </w:rPr>
          <w:instrText xml:space="preserve"> PAGEREF _Toc202979078 \h </w:instrText>
        </w:r>
        <w:r>
          <w:rPr>
            <w:noProof/>
            <w:webHidden/>
          </w:rPr>
        </w:r>
        <w:r>
          <w:rPr>
            <w:noProof/>
            <w:webHidden/>
          </w:rPr>
          <w:fldChar w:fldCharType="separate"/>
        </w:r>
        <w:r>
          <w:rPr>
            <w:noProof/>
            <w:webHidden/>
          </w:rPr>
          <w:t>8</w:t>
        </w:r>
        <w:r>
          <w:rPr>
            <w:noProof/>
            <w:webHidden/>
          </w:rPr>
          <w:fldChar w:fldCharType="end"/>
        </w:r>
      </w:hyperlink>
    </w:p>
    <w:p w14:paraId="2499C6CD" w14:textId="4773134C"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79" w:history="1">
        <w:r w:rsidRPr="0022258B">
          <w:rPr>
            <w:rStyle w:val="Hyperlink"/>
            <w:rFonts w:ascii="Garamond" w:hAnsi="Garamond"/>
            <w:noProof/>
          </w:rPr>
          <w:t>2.1. Legal basis: what are the rules?</w:t>
        </w:r>
        <w:r>
          <w:rPr>
            <w:noProof/>
            <w:webHidden/>
          </w:rPr>
          <w:tab/>
        </w:r>
        <w:r>
          <w:rPr>
            <w:noProof/>
            <w:webHidden/>
          </w:rPr>
          <w:fldChar w:fldCharType="begin"/>
        </w:r>
        <w:r>
          <w:rPr>
            <w:noProof/>
            <w:webHidden/>
          </w:rPr>
          <w:instrText xml:space="preserve"> PAGEREF _Toc202979079 \h </w:instrText>
        </w:r>
        <w:r>
          <w:rPr>
            <w:noProof/>
            <w:webHidden/>
          </w:rPr>
        </w:r>
        <w:r>
          <w:rPr>
            <w:noProof/>
            <w:webHidden/>
          </w:rPr>
          <w:fldChar w:fldCharType="separate"/>
        </w:r>
        <w:r>
          <w:rPr>
            <w:noProof/>
            <w:webHidden/>
          </w:rPr>
          <w:t>8</w:t>
        </w:r>
        <w:r>
          <w:rPr>
            <w:noProof/>
            <w:webHidden/>
          </w:rPr>
          <w:fldChar w:fldCharType="end"/>
        </w:r>
      </w:hyperlink>
    </w:p>
    <w:p w14:paraId="3A6C6D21" w14:textId="33F596E1"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0" w:history="1">
        <w:r w:rsidRPr="0022258B">
          <w:rPr>
            <w:rStyle w:val="Hyperlink"/>
            <w:rFonts w:ascii="Garamond" w:hAnsi="Garamond"/>
            <w:noProof/>
          </w:rPr>
          <w:t>2.2. Rules on access to procurement: who may submit a tender?</w:t>
        </w:r>
        <w:r>
          <w:rPr>
            <w:noProof/>
            <w:webHidden/>
          </w:rPr>
          <w:tab/>
        </w:r>
        <w:r>
          <w:rPr>
            <w:noProof/>
            <w:webHidden/>
          </w:rPr>
          <w:fldChar w:fldCharType="begin"/>
        </w:r>
        <w:r>
          <w:rPr>
            <w:noProof/>
            <w:webHidden/>
          </w:rPr>
          <w:instrText xml:space="preserve"> PAGEREF _Toc202979080 \h </w:instrText>
        </w:r>
        <w:r>
          <w:rPr>
            <w:noProof/>
            <w:webHidden/>
          </w:rPr>
        </w:r>
        <w:r>
          <w:rPr>
            <w:noProof/>
            <w:webHidden/>
          </w:rPr>
          <w:fldChar w:fldCharType="separate"/>
        </w:r>
        <w:r>
          <w:rPr>
            <w:noProof/>
            <w:webHidden/>
          </w:rPr>
          <w:t>8</w:t>
        </w:r>
        <w:r>
          <w:rPr>
            <w:noProof/>
            <w:webHidden/>
          </w:rPr>
          <w:fldChar w:fldCharType="end"/>
        </w:r>
      </w:hyperlink>
    </w:p>
    <w:p w14:paraId="6CA36FD7" w14:textId="257D16B1"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1" w:history="1">
        <w:r w:rsidRPr="0022258B">
          <w:rPr>
            <w:rStyle w:val="Hyperlink"/>
            <w:rFonts w:ascii="Garamond" w:hAnsi="Garamond"/>
            <w:noProof/>
          </w:rPr>
          <w:t>2.3. Ways to submit a tender: how can economic operators organise themselves to submit a tender?</w:t>
        </w:r>
        <w:r>
          <w:rPr>
            <w:noProof/>
            <w:webHidden/>
          </w:rPr>
          <w:tab/>
        </w:r>
        <w:r>
          <w:rPr>
            <w:noProof/>
            <w:webHidden/>
          </w:rPr>
          <w:fldChar w:fldCharType="begin"/>
        </w:r>
        <w:r>
          <w:rPr>
            <w:noProof/>
            <w:webHidden/>
          </w:rPr>
          <w:instrText xml:space="preserve"> PAGEREF _Toc202979081 \h </w:instrText>
        </w:r>
        <w:r>
          <w:rPr>
            <w:noProof/>
            <w:webHidden/>
          </w:rPr>
        </w:r>
        <w:r>
          <w:rPr>
            <w:noProof/>
            <w:webHidden/>
          </w:rPr>
          <w:fldChar w:fldCharType="separate"/>
        </w:r>
        <w:r>
          <w:rPr>
            <w:noProof/>
            <w:webHidden/>
          </w:rPr>
          <w:t>8</w:t>
        </w:r>
        <w:r>
          <w:rPr>
            <w:noProof/>
            <w:webHidden/>
          </w:rPr>
          <w:fldChar w:fldCharType="end"/>
        </w:r>
      </w:hyperlink>
    </w:p>
    <w:p w14:paraId="550677AD" w14:textId="7EDF2AA3" w:rsidR="0072558F" w:rsidRDefault="0072558F">
      <w:pPr>
        <w:pStyle w:val="TOC1"/>
        <w:rPr>
          <w:rFonts w:asciiTheme="minorHAnsi" w:eastAsiaTheme="minorEastAsia" w:hAnsiTheme="minorHAnsi" w:cstheme="minorBidi"/>
          <w:caps w:val="0"/>
          <w:noProof/>
          <w:kern w:val="2"/>
          <w:lang w:val="en-NL" w:eastAsia="en-NL"/>
          <w14:ligatures w14:val="standardContextual"/>
        </w:rPr>
      </w:pPr>
      <w:hyperlink w:anchor="_Toc202979082" w:history="1">
        <w:r w:rsidRPr="0022258B">
          <w:rPr>
            <w:rStyle w:val="Hyperlink"/>
            <w:rFonts w:ascii="Garamond" w:hAnsi="Garamond"/>
            <w:noProof/>
          </w:rPr>
          <w:t>3.</w:t>
        </w:r>
        <w:r>
          <w:rPr>
            <w:rFonts w:asciiTheme="minorHAnsi" w:eastAsiaTheme="minorEastAsia" w:hAnsiTheme="minorHAnsi" w:cstheme="minorBidi"/>
            <w:caps w:val="0"/>
            <w:noProof/>
            <w:kern w:val="2"/>
            <w:lang w:val="en-NL" w:eastAsia="en-NL"/>
            <w14:ligatures w14:val="standardContextual"/>
          </w:rPr>
          <w:tab/>
        </w:r>
        <w:r w:rsidRPr="0022258B">
          <w:rPr>
            <w:rStyle w:val="Hyperlink"/>
            <w:rFonts w:ascii="Garamond" w:hAnsi="Garamond"/>
            <w:noProof/>
          </w:rPr>
          <w:t>Evaluation and award</w:t>
        </w:r>
        <w:r>
          <w:rPr>
            <w:noProof/>
            <w:webHidden/>
          </w:rPr>
          <w:tab/>
        </w:r>
        <w:r>
          <w:rPr>
            <w:noProof/>
            <w:webHidden/>
          </w:rPr>
          <w:fldChar w:fldCharType="begin"/>
        </w:r>
        <w:r>
          <w:rPr>
            <w:noProof/>
            <w:webHidden/>
          </w:rPr>
          <w:instrText xml:space="preserve"> PAGEREF _Toc202979082 \h </w:instrText>
        </w:r>
        <w:r>
          <w:rPr>
            <w:noProof/>
            <w:webHidden/>
          </w:rPr>
        </w:r>
        <w:r>
          <w:rPr>
            <w:noProof/>
            <w:webHidden/>
          </w:rPr>
          <w:fldChar w:fldCharType="separate"/>
        </w:r>
        <w:r>
          <w:rPr>
            <w:noProof/>
            <w:webHidden/>
          </w:rPr>
          <w:t>12</w:t>
        </w:r>
        <w:r>
          <w:rPr>
            <w:noProof/>
            <w:webHidden/>
          </w:rPr>
          <w:fldChar w:fldCharType="end"/>
        </w:r>
      </w:hyperlink>
    </w:p>
    <w:p w14:paraId="742A0954" w14:textId="7C859B12"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3" w:history="1">
        <w:r w:rsidRPr="0022258B">
          <w:rPr>
            <w:rStyle w:val="Hyperlink"/>
            <w:rFonts w:ascii="Garamond" w:hAnsi="Garamond"/>
            <w:noProof/>
          </w:rPr>
          <w:t>3.1. Exclusion criteria</w:t>
        </w:r>
        <w:r>
          <w:rPr>
            <w:noProof/>
            <w:webHidden/>
          </w:rPr>
          <w:tab/>
        </w:r>
        <w:r>
          <w:rPr>
            <w:noProof/>
            <w:webHidden/>
          </w:rPr>
          <w:fldChar w:fldCharType="begin"/>
        </w:r>
        <w:r>
          <w:rPr>
            <w:noProof/>
            <w:webHidden/>
          </w:rPr>
          <w:instrText xml:space="preserve"> PAGEREF _Toc202979083 \h </w:instrText>
        </w:r>
        <w:r>
          <w:rPr>
            <w:noProof/>
            <w:webHidden/>
          </w:rPr>
        </w:r>
        <w:r>
          <w:rPr>
            <w:noProof/>
            <w:webHidden/>
          </w:rPr>
          <w:fldChar w:fldCharType="separate"/>
        </w:r>
        <w:r>
          <w:rPr>
            <w:noProof/>
            <w:webHidden/>
          </w:rPr>
          <w:t>12</w:t>
        </w:r>
        <w:r>
          <w:rPr>
            <w:noProof/>
            <w:webHidden/>
          </w:rPr>
          <w:fldChar w:fldCharType="end"/>
        </w:r>
      </w:hyperlink>
    </w:p>
    <w:p w14:paraId="0BB4C16C" w14:textId="7B8CB175"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4" w:history="1">
        <w:r w:rsidRPr="0022258B">
          <w:rPr>
            <w:rStyle w:val="Hyperlink"/>
            <w:rFonts w:ascii="Garamond" w:hAnsi="Garamond"/>
            <w:noProof/>
          </w:rPr>
          <w:t>3.2. Selection criteria</w:t>
        </w:r>
        <w:r>
          <w:rPr>
            <w:noProof/>
            <w:webHidden/>
          </w:rPr>
          <w:tab/>
        </w:r>
        <w:r>
          <w:rPr>
            <w:noProof/>
            <w:webHidden/>
          </w:rPr>
          <w:fldChar w:fldCharType="begin"/>
        </w:r>
        <w:r>
          <w:rPr>
            <w:noProof/>
            <w:webHidden/>
          </w:rPr>
          <w:instrText xml:space="preserve"> PAGEREF _Toc202979084 \h </w:instrText>
        </w:r>
        <w:r>
          <w:rPr>
            <w:noProof/>
            <w:webHidden/>
          </w:rPr>
        </w:r>
        <w:r>
          <w:rPr>
            <w:noProof/>
            <w:webHidden/>
          </w:rPr>
          <w:fldChar w:fldCharType="separate"/>
        </w:r>
        <w:r>
          <w:rPr>
            <w:noProof/>
            <w:webHidden/>
          </w:rPr>
          <w:t>13</w:t>
        </w:r>
        <w:r>
          <w:rPr>
            <w:noProof/>
            <w:webHidden/>
          </w:rPr>
          <w:fldChar w:fldCharType="end"/>
        </w:r>
      </w:hyperlink>
    </w:p>
    <w:p w14:paraId="306D00E9" w14:textId="4906567D"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5" w:history="1">
        <w:r w:rsidRPr="0022258B">
          <w:rPr>
            <w:rStyle w:val="Hyperlink"/>
            <w:rFonts w:ascii="Garamond" w:hAnsi="Garamond"/>
            <w:noProof/>
          </w:rPr>
          <w:t>3.3. Compliance with the minimum requirements of the Tender specifications</w:t>
        </w:r>
        <w:r>
          <w:rPr>
            <w:noProof/>
            <w:webHidden/>
          </w:rPr>
          <w:tab/>
        </w:r>
        <w:r>
          <w:rPr>
            <w:noProof/>
            <w:webHidden/>
          </w:rPr>
          <w:fldChar w:fldCharType="begin"/>
        </w:r>
        <w:r>
          <w:rPr>
            <w:noProof/>
            <w:webHidden/>
          </w:rPr>
          <w:instrText xml:space="preserve"> PAGEREF _Toc202979085 \h </w:instrText>
        </w:r>
        <w:r>
          <w:rPr>
            <w:noProof/>
            <w:webHidden/>
          </w:rPr>
        </w:r>
        <w:r>
          <w:rPr>
            <w:noProof/>
            <w:webHidden/>
          </w:rPr>
          <w:fldChar w:fldCharType="separate"/>
        </w:r>
        <w:r>
          <w:rPr>
            <w:noProof/>
            <w:webHidden/>
          </w:rPr>
          <w:t>15</w:t>
        </w:r>
        <w:r>
          <w:rPr>
            <w:noProof/>
            <w:webHidden/>
          </w:rPr>
          <w:fldChar w:fldCharType="end"/>
        </w:r>
      </w:hyperlink>
    </w:p>
    <w:p w14:paraId="60C8B8B8" w14:textId="00E24D02"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6" w:history="1">
        <w:r w:rsidRPr="0022258B">
          <w:rPr>
            <w:rStyle w:val="Hyperlink"/>
            <w:rFonts w:ascii="Garamond" w:hAnsi="Garamond"/>
            <w:noProof/>
          </w:rPr>
          <w:t>3.4. Award criteria</w:t>
        </w:r>
        <w:r>
          <w:rPr>
            <w:noProof/>
            <w:webHidden/>
          </w:rPr>
          <w:tab/>
        </w:r>
        <w:r>
          <w:rPr>
            <w:noProof/>
            <w:webHidden/>
          </w:rPr>
          <w:fldChar w:fldCharType="begin"/>
        </w:r>
        <w:r>
          <w:rPr>
            <w:noProof/>
            <w:webHidden/>
          </w:rPr>
          <w:instrText xml:space="preserve"> PAGEREF _Toc202979086 \h </w:instrText>
        </w:r>
        <w:r>
          <w:rPr>
            <w:noProof/>
            <w:webHidden/>
          </w:rPr>
        </w:r>
        <w:r>
          <w:rPr>
            <w:noProof/>
            <w:webHidden/>
          </w:rPr>
          <w:fldChar w:fldCharType="separate"/>
        </w:r>
        <w:r>
          <w:rPr>
            <w:noProof/>
            <w:webHidden/>
          </w:rPr>
          <w:t>15</w:t>
        </w:r>
        <w:r>
          <w:rPr>
            <w:noProof/>
            <w:webHidden/>
          </w:rPr>
          <w:fldChar w:fldCharType="end"/>
        </w:r>
      </w:hyperlink>
    </w:p>
    <w:p w14:paraId="0F634F07" w14:textId="4221EF86"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7" w:history="1">
        <w:r w:rsidRPr="0022258B">
          <w:rPr>
            <w:rStyle w:val="Hyperlink"/>
            <w:rFonts w:ascii="Garamond" w:hAnsi="Garamond"/>
            <w:noProof/>
          </w:rPr>
          <w:t>3.5. Award (ranking of tenders)</w:t>
        </w:r>
        <w:r>
          <w:rPr>
            <w:noProof/>
            <w:webHidden/>
          </w:rPr>
          <w:tab/>
        </w:r>
        <w:r>
          <w:rPr>
            <w:noProof/>
            <w:webHidden/>
          </w:rPr>
          <w:fldChar w:fldCharType="begin"/>
        </w:r>
        <w:r>
          <w:rPr>
            <w:noProof/>
            <w:webHidden/>
          </w:rPr>
          <w:instrText xml:space="preserve"> PAGEREF _Toc202979087 \h </w:instrText>
        </w:r>
        <w:r>
          <w:rPr>
            <w:noProof/>
            <w:webHidden/>
          </w:rPr>
        </w:r>
        <w:r>
          <w:rPr>
            <w:noProof/>
            <w:webHidden/>
          </w:rPr>
          <w:fldChar w:fldCharType="separate"/>
        </w:r>
        <w:r>
          <w:rPr>
            <w:noProof/>
            <w:webHidden/>
          </w:rPr>
          <w:t>16</w:t>
        </w:r>
        <w:r>
          <w:rPr>
            <w:noProof/>
            <w:webHidden/>
          </w:rPr>
          <w:fldChar w:fldCharType="end"/>
        </w:r>
      </w:hyperlink>
    </w:p>
    <w:p w14:paraId="6FDB6D66" w14:textId="27BBC81D" w:rsidR="0072558F" w:rsidRDefault="0072558F">
      <w:pPr>
        <w:pStyle w:val="TOC1"/>
        <w:rPr>
          <w:rFonts w:asciiTheme="minorHAnsi" w:eastAsiaTheme="minorEastAsia" w:hAnsiTheme="minorHAnsi" w:cstheme="minorBidi"/>
          <w:caps w:val="0"/>
          <w:noProof/>
          <w:kern w:val="2"/>
          <w:lang w:val="en-NL" w:eastAsia="en-NL"/>
          <w14:ligatures w14:val="standardContextual"/>
        </w:rPr>
      </w:pPr>
      <w:hyperlink w:anchor="_Toc202979088" w:history="1">
        <w:r w:rsidRPr="0022258B">
          <w:rPr>
            <w:rStyle w:val="Hyperlink"/>
            <w:rFonts w:ascii="Garamond" w:hAnsi="Garamond"/>
            <w:noProof/>
          </w:rPr>
          <w:t>4.</w:t>
        </w:r>
        <w:r>
          <w:rPr>
            <w:rFonts w:asciiTheme="minorHAnsi" w:eastAsiaTheme="minorEastAsia" w:hAnsiTheme="minorHAnsi" w:cstheme="minorBidi"/>
            <w:caps w:val="0"/>
            <w:noProof/>
            <w:kern w:val="2"/>
            <w:lang w:val="en-NL" w:eastAsia="en-NL"/>
            <w14:ligatures w14:val="standardContextual"/>
          </w:rPr>
          <w:tab/>
        </w:r>
        <w:r w:rsidRPr="0022258B">
          <w:rPr>
            <w:rStyle w:val="Hyperlink"/>
            <w:rFonts w:ascii="Garamond" w:hAnsi="Garamond"/>
            <w:noProof/>
          </w:rPr>
          <w:t>Form and content of the tender</w:t>
        </w:r>
        <w:r>
          <w:rPr>
            <w:noProof/>
            <w:webHidden/>
          </w:rPr>
          <w:tab/>
        </w:r>
        <w:r>
          <w:rPr>
            <w:noProof/>
            <w:webHidden/>
          </w:rPr>
          <w:fldChar w:fldCharType="begin"/>
        </w:r>
        <w:r>
          <w:rPr>
            <w:noProof/>
            <w:webHidden/>
          </w:rPr>
          <w:instrText xml:space="preserve"> PAGEREF _Toc202979088 \h </w:instrText>
        </w:r>
        <w:r>
          <w:rPr>
            <w:noProof/>
            <w:webHidden/>
          </w:rPr>
        </w:r>
        <w:r>
          <w:rPr>
            <w:noProof/>
            <w:webHidden/>
          </w:rPr>
          <w:fldChar w:fldCharType="separate"/>
        </w:r>
        <w:r>
          <w:rPr>
            <w:noProof/>
            <w:webHidden/>
          </w:rPr>
          <w:t>18</w:t>
        </w:r>
        <w:r>
          <w:rPr>
            <w:noProof/>
            <w:webHidden/>
          </w:rPr>
          <w:fldChar w:fldCharType="end"/>
        </w:r>
      </w:hyperlink>
    </w:p>
    <w:p w14:paraId="5000C230" w14:textId="7DCDBF65"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89" w:history="1">
        <w:r w:rsidRPr="0022258B">
          <w:rPr>
            <w:rStyle w:val="Hyperlink"/>
            <w:rFonts w:ascii="Garamond" w:hAnsi="Garamond"/>
            <w:noProof/>
          </w:rPr>
          <w:t>4.1. Form of the tender: how to submit the tender?</w:t>
        </w:r>
        <w:r>
          <w:rPr>
            <w:noProof/>
            <w:webHidden/>
          </w:rPr>
          <w:tab/>
        </w:r>
        <w:r>
          <w:rPr>
            <w:noProof/>
            <w:webHidden/>
          </w:rPr>
          <w:fldChar w:fldCharType="begin"/>
        </w:r>
        <w:r>
          <w:rPr>
            <w:noProof/>
            <w:webHidden/>
          </w:rPr>
          <w:instrText xml:space="preserve"> PAGEREF _Toc202979089 \h </w:instrText>
        </w:r>
        <w:r>
          <w:rPr>
            <w:noProof/>
            <w:webHidden/>
          </w:rPr>
        </w:r>
        <w:r>
          <w:rPr>
            <w:noProof/>
            <w:webHidden/>
          </w:rPr>
          <w:fldChar w:fldCharType="separate"/>
        </w:r>
        <w:r>
          <w:rPr>
            <w:noProof/>
            <w:webHidden/>
          </w:rPr>
          <w:t>18</w:t>
        </w:r>
        <w:r>
          <w:rPr>
            <w:noProof/>
            <w:webHidden/>
          </w:rPr>
          <w:fldChar w:fldCharType="end"/>
        </w:r>
      </w:hyperlink>
    </w:p>
    <w:p w14:paraId="48268713" w14:textId="7A824323"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90" w:history="1">
        <w:r w:rsidRPr="0022258B">
          <w:rPr>
            <w:rStyle w:val="Hyperlink"/>
            <w:rFonts w:ascii="Garamond" w:hAnsi="Garamond"/>
            <w:noProof/>
          </w:rPr>
          <w:t>4.2. Content of the tender: what documents to submit with the tender?</w:t>
        </w:r>
        <w:r>
          <w:rPr>
            <w:noProof/>
            <w:webHidden/>
          </w:rPr>
          <w:tab/>
        </w:r>
        <w:r>
          <w:rPr>
            <w:noProof/>
            <w:webHidden/>
          </w:rPr>
          <w:fldChar w:fldCharType="begin"/>
        </w:r>
        <w:r>
          <w:rPr>
            <w:noProof/>
            <w:webHidden/>
          </w:rPr>
          <w:instrText xml:space="preserve"> PAGEREF _Toc202979090 \h </w:instrText>
        </w:r>
        <w:r>
          <w:rPr>
            <w:noProof/>
            <w:webHidden/>
          </w:rPr>
        </w:r>
        <w:r>
          <w:rPr>
            <w:noProof/>
            <w:webHidden/>
          </w:rPr>
          <w:fldChar w:fldCharType="separate"/>
        </w:r>
        <w:r>
          <w:rPr>
            <w:noProof/>
            <w:webHidden/>
          </w:rPr>
          <w:t>18</w:t>
        </w:r>
        <w:r>
          <w:rPr>
            <w:noProof/>
            <w:webHidden/>
          </w:rPr>
          <w:fldChar w:fldCharType="end"/>
        </w:r>
      </w:hyperlink>
    </w:p>
    <w:p w14:paraId="0918C35D" w14:textId="40FB33FC"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91" w:history="1">
        <w:r w:rsidRPr="0022258B">
          <w:rPr>
            <w:rStyle w:val="Hyperlink"/>
            <w:rFonts w:ascii="Garamond" w:hAnsi="Garamond"/>
            <w:noProof/>
          </w:rPr>
          <w:t>4.3. Signature policy: how can documents be signed?</w:t>
        </w:r>
        <w:r>
          <w:rPr>
            <w:noProof/>
            <w:webHidden/>
          </w:rPr>
          <w:tab/>
        </w:r>
        <w:r>
          <w:rPr>
            <w:noProof/>
            <w:webHidden/>
          </w:rPr>
          <w:fldChar w:fldCharType="begin"/>
        </w:r>
        <w:r>
          <w:rPr>
            <w:noProof/>
            <w:webHidden/>
          </w:rPr>
          <w:instrText xml:space="preserve"> PAGEREF _Toc202979091 \h </w:instrText>
        </w:r>
        <w:r>
          <w:rPr>
            <w:noProof/>
            <w:webHidden/>
          </w:rPr>
        </w:r>
        <w:r>
          <w:rPr>
            <w:noProof/>
            <w:webHidden/>
          </w:rPr>
          <w:fldChar w:fldCharType="separate"/>
        </w:r>
        <w:r>
          <w:rPr>
            <w:noProof/>
            <w:webHidden/>
          </w:rPr>
          <w:t>18</w:t>
        </w:r>
        <w:r>
          <w:rPr>
            <w:noProof/>
            <w:webHidden/>
          </w:rPr>
          <w:fldChar w:fldCharType="end"/>
        </w:r>
      </w:hyperlink>
    </w:p>
    <w:p w14:paraId="160B8A00" w14:textId="7103DF90" w:rsidR="0072558F" w:rsidRDefault="0072558F">
      <w:pPr>
        <w:pStyle w:val="TOC2"/>
        <w:rPr>
          <w:rFonts w:asciiTheme="minorHAnsi" w:eastAsiaTheme="minorEastAsia" w:hAnsiTheme="minorHAnsi" w:cstheme="minorBidi"/>
          <w:noProof/>
          <w:kern w:val="2"/>
          <w:lang w:val="en-NL" w:eastAsia="en-NL"/>
          <w14:ligatures w14:val="standardContextual"/>
        </w:rPr>
      </w:pPr>
      <w:hyperlink w:anchor="_Toc202979092" w:history="1">
        <w:r w:rsidRPr="0022258B">
          <w:rPr>
            <w:rStyle w:val="Hyperlink"/>
            <w:rFonts w:ascii="Garamond" w:hAnsi="Garamond"/>
            <w:noProof/>
          </w:rPr>
          <w:t>4.4. Confidentiality of tenders: what information and under what conditions can be disclosed?</w:t>
        </w:r>
        <w:r>
          <w:rPr>
            <w:noProof/>
            <w:webHidden/>
          </w:rPr>
          <w:tab/>
        </w:r>
        <w:r>
          <w:rPr>
            <w:noProof/>
            <w:webHidden/>
          </w:rPr>
          <w:fldChar w:fldCharType="begin"/>
        </w:r>
        <w:r>
          <w:rPr>
            <w:noProof/>
            <w:webHidden/>
          </w:rPr>
          <w:instrText xml:space="preserve"> PAGEREF _Toc202979092 \h </w:instrText>
        </w:r>
        <w:r>
          <w:rPr>
            <w:noProof/>
            <w:webHidden/>
          </w:rPr>
        </w:r>
        <w:r>
          <w:rPr>
            <w:noProof/>
            <w:webHidden/>
          </w:rPr>
          <w:fldChar w:fldCharType="separate"/>
        </w:r>
        <w:r>
          <w:rPr>
            <w:noProof/>
            <w:webHidden/>
          </w:rPr>
          <w:t>19</w:t>
        </w:r>
        <w:r>
          <w:rPr>
            <w:noProof/>
            <w:webHidden/>
          </w:rPr>
          <w:fldChar w:fldCharType="end"/>
        </w:r>
      </w:hyperlink>
    </w:p>
    <w:p w14:paraId="53B9D2DA" w14:textId="483DC6C5" w:rsidR="0072558F" w:rsidRDefault="0072558F">
      <w:pPr>
        <w:pStyle w:val="TOC1"/>
        <w:rPr>
          <w:rFonts w:asciiTheme="minorHAnsi" w:eastAsiaTheme="minorEastAsia" w:hAnsiTheme="minorHAnsi" w:cstheme="minorBidi"/>
          <w:caps w:val="0"/>
          <w:noProof/>
          <w:kern w:val="2"/>
          <w:lang w:val="en-NL" w:eastAsia="en-NL"/>
          <w14:ligatures w14:val="standardContextual"/>
        </w:rPr>
      </w:pPr>
      <w:hyperlink w:anchor="_Toc202979093" w:history="1">
        <w:r w:rsidRPr="0022258B">
          <w:rPr>
            <w:rStyle w:val="Hyperlink"/>
            <w:rFonts w:ascii="Garamond" w:hAnsi="Garamond"/>
            <w:noProof/>
          </w:rPr>
          <w:t>5.</w:t>
        </w:r>
        <w:r>
          <w:rPr>
            <w:rFonts w:asciiTheme="minorHAnsi" w:eastAsiaTheme="minorEastAsia" w:hAnsiTheme="minorHAnsi" w:cstheme="minorBidi"/>
            <w:caps w:val="0"/>
            <w:noProof/>
            <w:kern w:val="2"/>
            <w:lang w:val="en-NL" w:eastAsia="en-NL"/>
            <w14:ligatures w14:val="standardContextual"/>
          </w:rPr>
          <w:tab/>
        </w:r>
        <w:r w:rsidRPr="0022258B">
          <w:rPr>
            <w:rStyle w:val="Hyperlink"/>
            <w:rFonts w:ascii="Garamond" w:hAnsi="Garamond"/>
            <w:noProof/>
          </w:rPr>
          <w:t>Processing of personal data</w:t>
        </w:r>
        <w:r>
          <w:rPr>
            <w:noProof/>
            <w:webHidden/>
          </w:rPr>
          <w:tab/>
        </w:r>
        <w:r>
          <w:rPr>
            <w:noProof/>
            <w:webHidden/>
          </w:rPr>
          <w:fldChar w:fldCharType="begin"/>
        </w:r>
        <w:r>
          <w:rPr>
            <w:noProof/>
            <w:webHidden/>
          </w:rPr>
          <w:instrText xml:space="preserve"> PAGEREF _Toc202979093 \h </w:instrText>
        </w:r>
        <w:r>
          <w:rPr>
            <w:noProof/>
            <w:webHidden/>
          </w:rPr>
        </w:r>
        <w:r>
          <w:rPr>
            <w:noProof/>
            <w:webHidden/>
          </w:rPr>
          <w:fldChar w:fldCharType="separate"/>
        </w:r>
        <w:r>
          <w:rPr>
            <w:noProof/>
            <w:webHidden/>
          </w:rPr>
          <w:t>21</w:t>
        </w:r>
        <w:r>
          <w:rPr>
            <w:noProof/>
            <w:webHidden/>
          </w:rPr>
          <w:fldChar w:fldCharType="end"/>
        </w:r>
      </w:hyperlink>
    </w:p>
    <w:p w14:paraId="1ADADF85" w14:textId="405DFD4F" w:rsidR="0072558F" w:rsidRDefault="0072558F">
      <w:pPr>
        <w:pStyle w:val="TOC1"/>
        <w:rPr>
          <w:rFonts w:asciiTheme="minorHAnsi" w:eastAsiaTheme="minorEastAsia" w:hAnsiTheme="minorHAnsi" w:cstheme="minorBidi"/>
          <w:caps w:val="0"/>
          <w:noProof/>
          <w:kern w:val="2"/>
          <w:lang w:val="en-NL" w:eastAsia="en-NL"/>
          <w14:ligatures w14:val="standardContextual"/>
        </w:rPr>
      </w:pPr>
      <w:hyperlink w:anchor="_Toc202979094" w:history="1">
        <w:r w:rsidRPr="0022258B">
          <w:rPr>
            <w:rStyle w:val="Hyperlink"/>
            <w:rFonts w:ascii="Garamond" w:hAnsi="Garamond"/>
            <w:noProof/>
          </w:rPr>
          <w:t>Annexes</w:t>
        </w:r>
        <w:r>
          <w:rPr>
            <w:noProof/>
            <w:webHidden/>
          </w:rPr>
          <w:tab/>
        </w:r>
        <w:r>
          <w:rPr>
            <w:noProof/>
            <w:webHidden/>
          </w:rPr>
          <w:fldChar w:fldCharType="begin"/>
        </w:r>
        <w:r>
          <w:rPr>
            <w:noProof/>
            <w:webHidden/>
          </w:rPr>
          <w:instrText xml:space="preserve"> PAGEREF _Toc202979094 \h </w:instrText>
        </w:r>
        <w:r>
          <w:rPr>
            <w:noProof/>
            <w:webHidden/>
          </w:rPr>
        </w:r>
        <w:r>
          <w:rPr>
            <w:noProof/>
            <w:webHidden/>
          </w:rPr>
          <w:fldChar w:fldCharType="separate"/>
        </w:r>
        <w:r>
          <w:rPr>
            <w:noProof/>
            <w:webHidden/>
          </w:rPr>
          <w:t>22</w:t>
        </w:r>
        <w:r>
          <w:rPr>
            <w:noProof/>
            <w:webHidden/>
          </w:rPr>
          <w:fldChar w:fldCharType="end"/>
        </w:r>
      </w:hyperlink>
    </w:p>
    <w:p w14:paraId="7FA3A71D" w14:textId="59BDC17D" w:rsidR="00253606" w:rsidRPr="00036989" w:rsidRDefault="006061F0" w:rsidP="005C1E82">
      <w:pPr>
        <w:rPr>
          <w:rFonts w:ascii="Garamond" w:hAnsi="Garamond"/>
          <w:caps/>
          <w:noProof/>
        </w:rPr>
      </w:pPr>
      <w:r w:rsidRPr="00036989">
        <w:rPr>
          <w:rFonts w:ascii="Garamond" w:hAnsi="Garamond"/>
          <w:caps/>
          <w:noProof/>
        </w:rPr>
        <w:fldChar w:fldCharType="end"/>
      </w:r>
    </w:p>
    <w:p w14:paraId="444EFDAB" w14:textId="77777777" w:rsidR="0099376D" w:rsidRPr="00036989" w:rsidRDefault="003F423D" w:rsidP="009E0855">
      <w:pPr>
        <w:pStyle w:val="Heading1"/>
        <w:pageBreakBefore/>
        <w:rPr>
          <w:rFonts w:ascii="Garamond" w:hAnsi="Garamond"/>
        </w:rPr>
      </w:pPr>
      <w:bookmarkStart w:id="2" w:name="_Ref528099681"/>
      <w:bookmarkStart w:id="3" w:name="_Toc202979069"/>
      <w:r w:rsidRPr="00036989">
        <w:rPr>
          <w:rFonts w:ascii="Garamond" w:hAnsi="Garamond"/>
        </w:rPr>
        <w:lastRenderedPageBreak/>
        <w:t>Scope and description of the procurement</w:t>
      </w:r>
      <w:bookmarkEnd w:id="2"/>
      <w:bookmarkEnd w:id="3"/>
    </w:p>
    <w:p w14:paraId="256665F6" w14:textId="07E33D58" w:rsidR="0099376D" w:rsidRPr="00036989" w:rsidRDefault="003F423D" w:rsidP="00DB1B93">
      <w:pPr>
        <w:pStyle w:val="Heading2"/>
        <w:rPr>
          <w:rFonts w:ascii="Garamond" w:hAnsi="Garamond"/>
          <w:u w:val="none"/>
        </w:rPr>
      </w:pPr>
      <w:bookmarkStart w:id="4" w:name="_Contracting_authority:_who"/>
      <w:bookmarkStart w:id="5" w:name="_Ref528424492"/>
      <w:bookmarkStart w:id="6" w:name="_Toc202979070"/>
      <w:bookmarkEnd w:id="4"/>
      <w:r w:rsidRPr="00036989">
        <w:rPr>
          <w:rFonts w:ascii="Garamond" w:hAnsi="Garamond"/>
          <w:u w:val="none"/>
        </w:rPr>
        <w:t>Contracting authority: who is the buyer?</w:t>
      </w:r>
      <w:bookmarkEnd w:id="5"/>
      <w:bookmarkEnd w:id="6"/>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060"/>
      </w:tblGrid>
      <w:tr w:rsidR="003F423D" w:rsidRPr="00036989" w14:paraId="2B2BE284" w14:textId="77777777" w:rsidTr="006A708D">
        <w:trPr>
          <w:trHeight w:val="756"/>
        </w:trPr>
        <w:tc>
          <w:tcPr>
            <w:tcW w:w="9060" w:type="dxa"/>
          </w:tcPr>
          <w:p w14:paraId="28D269A7" w14:textId="2D5F666D" w:rsidR="003F3DF4" w:rsidRPr="00036989" w:rsidRDefault="003F423D" w:rsidP="00036989">
            <w:pPr>
              <w:rPr>
                <w:rFonts w:ascii="Garamond" w:hAnsi="Garamond"/>
              </w:rPr>
            </w:pPr>
            <w:r w:rsidRPr="00036989">
              <w:rPr>
                <w:rFonts w:ascii="Garamond" w:hAnsi="Garamond"/>
              </w:rPr>
              <w:t xml:space="preserve">This </w:t>
            </w:r>
            <w:r w:rsidR="000602D0">
              <w:rPr>
                <w:rFonts w:ascii="Garamond" w:hAnsi="Garamond"/>
              </w:rPr>
              <w:t>procurement</w:t>
            </w:r>
            <w:r w:rsidRPr="00036989">
              <w:rPr>
                <w:rFonts w:ascii="Garamond" w:hAnsi="Garamond"/>
              </w:rPr>
              <w:t xml:space="preserve"> is launched and managed by </w:t>
            </w:r>
            <w:r w:rsidR="006A708D">
              <w:rPr>
                <w:rFonts w:ascii="Garamond" w:hAnsi="Garamond"/>
              </w:rPr>
              <w:t>the European School Bergen</w:t>
            </w:r>
            <w:r w:rsidRPr="00036989">
              <w:rPr>
                <w:rFonts w:ascii="Garamond" w:hAnsi="Garamond"/>
              </w:rPr>
              <w:t xml:space="preserve">, referred to as the </w:t>
            </w:r>
            <w:r w:rsidRPr="00036989">
              <w:rPr>
                <w:rFonts w:ascii="Garamond" w:hAnsi="Garamond"/>
                <w:i/>
              </w:rPr>
              <w:t>Contracting authority</w:t>
            </w:r>
            <w:r w:rsidR="00C96668" w:rsidRPr="00036989">
              <w:rPr>
                <w:rFonts w:ascii="Garamond" w:hAnsi="Garamond"/>
              </w:rPr>
              <w:t xml:space="preserve"> for the purposes of this call for tender</w:t>
            </w:r>
            <w:r w:rsidR="00036989">
              <w:rPr>
                <w:rFonts w:ascii="Garamond" w:hAnsi="Garamond"/>
              </w:rPr>
              <w:t>.</w:t>
            </w:r>
          </w:p>
        </w:tc>
      </w:tr>
    </w:tbl>
    <w:p w14:paraId="7882384E" w14:textId="5A052238" w:rsidR="00483562" w:rsidRPr="00036989" w:rsidRDefault="00562C81" w:rsidP="00841568">
      <w:pPr>
        <w:pStyle w:val="Heading2"/>
        <w:rPr>
          <w:rFonts w:ascii="Garamond" w:hAnsi="Garamond"/>
          <w:u w:val="none"/>
        </w:rPr>
      </w:pPr>
      <w:bookmarkStart w:id="7" w:name="_Toc440276991"/>
      <w:bookmarkStart w:id="8" w:name="_Toc202979071"/>
      <w:bookmarkEnd w:id="7"/>
      <w:r w:rsidRPr="00036989">
        <w:rPr>
          <w:rFonts w:ascii="Garamond" w:hAnsi="Garamond"/>
          <w:u w:val="none"/>
        </w:rPr>
        <w:t xml:space="preserve">Subject: what is this </w:t>
      </w:r>
      <w:r w:rsidR="000602D0">
        <w:rPr>
          <w:rFonts w:ascii="Garamond" w:hAnsi="Garamond"/>
          <w:u w:val="none"/>
        </w:rPr>
        <w:t>procurement</w:t>
      </w:r>
      <w:r w:rsidRPr="00036989">
        <w:rPr>
          <w:rFonts w:ascii="Garamond" w:hAnsi="Garamond"/>
          <w:u w:val="none"/>
        </w:rPr>
        <w:t xml:space="preserve"> about?</w:t>
      </w:r>
      <w:bookmarkEnd w:id="8"/>
    </w:p>
    <w:p w14:paraId="0FE04E5F" w14:textId="7C55B37A" w:rsidR="0020518C" w:rsidRDefault="00562C81" w:rsidP="00841568">
      <w:pPr>
        <w:rPr>
          <w:rFonts w:ascii="Garamond" w:hAnsi="Garamond"/>
          <w:color w:val="000000"/>
        </w:rPr>
      </w:pPr>
      <w:r w:rsidRPr="00036989">
        <w:rPr>
          <w:rFonts w:ascii="Garamond" w:hAnsi="Garamond"/>
          <w:color w:val="000000"/>
        </w:rPr>
        <w:t xml:space="preserve">The subject of this call for tenders is </w:t>
      </w:r>
      <w:r w:rsidR="006A708D">
        <w:rPr>
          <w:rFonts w:ascii="Garamond" w:hAnsi="Garamond"/>
          <w:color w:val="000000"/>
        </w:rPr>
        <w:t>Marketing and communication services</w:t>
      </w:r>
      <w:r w:rsidR="00DB7958">
        <w:rPr>
          <w:rFonts w:ascii="Garamond" w:hAnsi="Garamond"/>
        </w:rPr>
        <w:t>.</w:t>
      </w:r>
    </w:p>
    <w:p w14:paraId="27E91B35" w14:textId="189E16A7" w:rsidR="000561E4" w:rsidRPr="00036989" w:rsidRDefault="00CE515C" w:rsidP="00097FB8">
      <w:pPr>
        <w:pStyle w:val="Heading2"/>
        <w:rPr>
          <w:rFonts w:ascii="Garamond" w:hAnsi="Garamond"/>
          <w:u w:val="none"/>
        </w:rPr>
      </w:pPr>
      <w:bookmarkStart w:id="9" w:name="_Toc202979072"/>
      <w:bookmarkStart w:id="10" w:name="_Toc260151639"/>
      <w:r w:rsidRPr="00036989">
        <w:rPr>
          <w:rFonts w:ascii="Garamond" w:hAnsi="Garamond"/>
          <w:u w:val="none"/>
        </w:rPr>
        <w:t xml:space="preserve">Lots: is this </w:t>
      </w:r>
      <w:r w:rsidR="000602D0">
        <w:rPr>
          <w:rFonts w:ascii="Garamond" w:hAnsi="Garamond"/>
          <w:u w:val="none"/>
        </w:rPr>
        <w:t>procurement</w:t>
      </w:r>
      <w:r w:rsidRPr="00036989">
        <w:rPr>
          <w:rFonts w:ascii="Garamond" w:hAnsi="Garamond"/>
          <w:u w:val="none"/>
        </w:rPr>
        <w:t xml:space="preserve"> divided into lots?</w:t>
      </w:r>
      <w:bookmarkEnd w:id="9"/>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060"/>
      </w:tblGrid>
      <w:tr w:rsidR="00CE515C" w:rsidRPr="00036989" w14:paraId="337FA68F" w14:textId="77777777" w:rsidTr="007C1C20">
        <w:tc>
          <w:tcPr>
            <w:tcW w:w="9060" w:type="dxa"/>
          </w:tcPr>
          <w:p w14:paraId="43508FBA" w14:textId="54098B37" w:rsidR="00CE515C" w:rsidRPr="00036989" w:rsidRDefault="00CE515C" w:rsidP="00CE515C">
            <w:pPr>
              <w:pStyle w:val="Text2"/>
              <w:spacing w:before="60" w:beforeAutospacing="0"/>
              <w:ind w:left="0"/>
              <w:rPr>
                <w:rFonts w:ascii="Garamond" w:hAnsi="Garamond"/>
              </w:rPr>
            </w:pPr>
            <w:r w:rsidRPr="00036989">
              <w:rPr>
                <w:rFonts w:ascii="Garamond" w:hAnsi="Garamond"/>
              </w:rPr>
              <w:t xml:space="preserve">This </w:t>
            </w:r>
            <w:r w:rsidR="000602D0">
              <w:rPr>
                <w:rFonts w:ascii="Garamond" w:hAnsi="Garamond"/>
              </w:rPr>
              <w:t>procurement</w:t>
            </w:r>
            <w:r w:rsidRPr="00036989">
              <w:rPr>
                <w:rFonts w:ascii="Garamond" w:hAnsi="Garamond"/>
              </w:rPr>
              <w:t xml:space="preserve"> is divided into </w:t>
            </w:r>
            <w:r w:rsidR="007C1C20">
              <w:rPr>
                <w:rFonts w:ascii="Garamond" w:hAnsi="Garamond"/>
              </w:rPr>
              <w:t>2</w:t>
            </w:r>
            <w:r w:rsidRPr="00036989">
              <w:rPr>
                <w:rFonts w:ascii="Garamond" w:hAnsi="Garamond"/>
              </w:rPr>
              <w:t xml:space="preserve"> lots:</w:t>
            </w:r>
          </w:p>
          <w:tbl>
            <w:tblPr>
              <w:tblStyle w:val="LightList-Accent1"/>
              <w:tblW w:w="0" w:type="auto"/>
              <w:tblInd w:w="108" w:type="dxa"/>
              <w:tblLook w:val="04A0" w:firstRow="1" w:lastRow="0" w:firstColumn="1" w:lastColumn="0" w:noHBand="0" w:noVBand="1"/>
            </w:tblPr>
            <w:tblGrid>
              <w:gridCol w:w="2022"/>
              <w:gridCol w:w="6694"/>
            </w:tblGrid>
            <w:tr w:rsidR="00CE515C" w:rsidRPr="00036989" w14:paraId="68AB6958" w14:textId="77777777" w:rsidTr="00D4319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127" w:type="dxa"/>
                  <w:tcBorders>
                    <w:top w:val="single" w:sz="8" w:space="0" w:color="4F81BD" w:themeColor="accent1"/>
                    <w:bottom w:val="single" w:sz="8" w:space="0" w:color="4F81BD" w:themeColor="accent1"/>
                    <w:right w:val="single" w:sz="4" w:space="0" w:color="4F81BD" w:themeColor="accent1"/>
                  </w:tcBorders>
                </w:tcPr>
                <w:p w14:paraId="04A6A8F7" w14:textId="77777777" w:rsidR="00CE515C" w:rsidRPr="00036989" w:rsidRDefault="00CE515C" w:rsidP="00CE515C">
                  <w:pPr>
                    <w:pStyle w:val="Text2"/>
                    <w:ind w:left="0"/>
                    <w:rPr>
                      <w:rFonts w:ascii="Garamond" w:hAnsi="Garamond"/>
                      <w:sz w:val="24"/>
                      <w:szCs w:val="24"/>
                    </w:rPr>
                  </w:pPr>
                  <w:r w:rsidRPr="00036989">
                    <w:rPr>
                      <w:rFonts w:ascii="Garamond" w:hAnsi="Garamond"/>
                      <w:sz w:val="24"/>
                      <w:szCs w:val="24"/>
                    </w:rPr>
                    <w:t>Lot number</w:t>
                  </w:r>
                </w:p>
              </w:tc>
              <w:tc>
                <w:tcPr>
                  <w:tcW w:w="7136" w:type="dxa"/>
                  <w:tcBorders>
                    <w:left w:val="single" w:sz="4" w:space="0" w:color="4F81BD" w:themeColor="accent1"/>
                  </w:tcBorders>
                </w:tcPr>
                <w:p w14:paraId="08ACCFC5" w14:textId="77777777" w:rsidR="00CE515C" w:rsidRPr="00036989" w:rsidRDefault="00CE515C" w:rsidP="00CA4195">
                  <w:pPr>
                    <w:pStyle w:val="Text2"/>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sidRPr="00036989">
                    <w:rPr>
                      <w:rFonts w:ascii="Garamond" w:hAnsi="Garamond"/>
                      <w:sz w:val="24"/>
                      <w:szCs w:val="24"/>
                    </w:rPr>
                    <w:t>Lot title</w:t>
                  </w:r>
                </w:p>
              </w:tc>
            </w:tr>
            <w:tr w:rsidR="00CE515C" w:rsidRPr="00036989" w14:paraId="6844A883" w14:textId="77777777" w:rsidTr="00D4319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4F81BD" w:themeColor="accent1"/>
                  </w:tcBorders>
                </w:tcPr>
                <w:p w14:paraId="12F53854" w14:textId="4E6B52D3" w:rsidR="00CE515C" w:rsidRPr="00036989" w:rsidRDefault="007C1C20" w:rsidP="00CE515C">
                  <w:pPr>
                    <w:pStyle w:val="Text2"/>
                    <w:ind w:left="0"/>
                    <w:rPr>
                      <w:rFonts w:ascii="Garamond" w:hAnsi="Garamond"/>
                      <w:b w:val="0"/>
                      <w:sz w:val="24"/>
                      <w:szCs w:val="24"/>
                    </w:rPr>
                  </w:pPr>
                  <w:r>
                    <w:rPr>
                      <w:rFonts w:ascii="Garamond" w:hAnsi="Garamond"/>
                      <w:b w:val="0"/>
                      <w:sz w:val="24"/>
                      <w:szCs w:val="24"/>
                    </w:rPr>
                    <w:t>1</w:t>
                  </w:r>
                </w:p>
              </w:tc>
              <w:tc>
                <w:tcPr>
                  <w:tcW w:w="7136" w:type="dxa"/>
                  <w:tcBorders>
                    <w:left w:val="single" w:sz="4" w:space="0" w:color="4F81BD" w:themeColor="accent1"/>
                  </w:tcBorders>
                </w:tcPr>
                <w:p w14:paraId="647E9C72" w14:textId="11929B21" w:rsidR="00CE515C" w:rsidRPr="007C1C20" w:rsidRDefault="007C1C20" w:rsidP="00CA4195">
                  <w:pPr>
                    <w:pStyle w:val="Text2"/>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7C1C20">
                    <w:rPr>
                      <w:rFonts w:ascii="Garamond" w:hAnsi="Garamond"/>
                      <w:sz w:val="24"/>
                      <w:szCs w:val="24"/>
                    </w:rPr>
                    <w:t>Consultancy services</w:t>
                  </w:r>
                </w:p>
              </w:tc>
            </w:tr>
            <w:tr w:rsidR="007C1C20" w:rsidRPr="00036989" w14:paraId="203555C8" w14:textId="77777777" w:rsidTr="00D4319F">
              <w:trPr>
                <w:trHeight w:val="375"/>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4F81BD" w:themeColor="accent1"/>
                  </w:tcBorders>
                </w:tcPr>
                <w:p w14:paraId="68854325" w14:textId="39289D18" w:rsidR="007C1C20" w:rsidRDefault="007C1C20" w:rsidP="00CE515C">
                  <w:pPr>
                    <w:pStyle w:val="Text2"/>
                    <w:ind w:left="0"/>
                    <w:rPr>
                      <w:rFonts w:ascii="Garamond" w:hAnsi="Garamond"/>
                      <w:b w:val="0"/>
                    </w:rPr>
                  </w:pPr>
                  <w:r>
                    <w:rPr>
                      <w:rFonts w:ascii="Garamond" w:hAnsi="Garamond"/>
                      <w:b w:val="0"/>
                    </w:rPr>
                    <w:t>2</w:t>
                  </w:r>
                </w:p>
              </w:tc>
              <w:tc>
                <w:tcPr>
                  <w:tcW w:w="7136" w:type="dxa"/>
                  <w:tcBorders>
                    <w:left w:val="single" w:sz="4" w:space="0" w:color="4F81BD" w:themeColor="accent1"/>
                  </w:tcBorders>
                </w:tcPr>
                <w:p w14:paraId="5B6DD947" w14:textId="77AEFA13" w:rsidR="007C1C20" w:rsidRPr="0020518C" w:rsidRDefault="007C1C20" w:rsidP="00CA4195">
                  <w:pPr>
                    <w:pStyle w:val="Text2"/>
                    <w:cnfStyle w:val="000000000000" w:firstRow="0" w:lastRow="0" w:firstColumn="0" w:lastColumn="0" w:oddVBand="0" w:evenVBand="0" w:oddHBand="0" w:evenHBand="0" w:firstRowFirstColumn="0" w:firstRowLastColumn="0" w:lastRowFirstColumn="0" w:lastRowLastColumn="0"/>
                    <w:rPr>
                      <w:rFonts w:ascii="Garamond" w:hAnsi="Garamond"/>
                      <w:highlight w:val="yellow"/>
                    </w:rPr>
                  </w:pPr>
                  <w:r w:rsidRPr="007C1C20">
                    <w:rPr>
                      <w:rFonts w:ascii="Garamond" w:hAnsi="Garamond"/>
                      <w:sz w:val="24"/>
                      <w:szCs w:val="24"/>
                    </w:rPr>
                    <w:t>Promotional products</w:t>
                  </w:r>
                </w:p>
              </w:tc>
            </w:tr>
          </w:tbl>
          <w:p w14:paraId="2D01A765" w14:textId="514C3717" w:rsidR="00CE515C" w:rsidRPr="00036989" w:rsidRDefault="00CE515C" w:rsidP="00964777">
            <w:pPr>
              <w:pStyle w:val="Text2"/>
              <w:ind w:left="0"/>
              <w:rPr>
                <w:rFonts w:ascii="Garamond" w:hAnsi="Garamond"/>
              </w:rPr>
            </w:pPr>
            <w:r w:rsidRPr="00036989">
              <w:rPr>
                <w:rFonts w:ascii="Garamond" w:hAnsi="Garamond"/>
              </w:rPr>
              <w:t xml:space="preserve">Tenders may be submitted for </w:t>
            </w:r>
            <w:r w:rsidR="007C1C20">
              <w:rPr>
                <w:rFonts w:ascii="Garamond" w:hAnsi="Garamond"/>
              </w:rPr>
              <w:t xml:space="preserve">each </w:t>
            </w:r>
            <w:r w:rsidRPr="00036989">
              <w:rPr>
                <w:rFonts w:ascii="Garamond" w:hAnsi="Garamond"/>
              </w:rPr>
              <w:t>lot. Each lot will be assessed independently of any other lot. Tenders which cover only part of one lot or are declared as being conditional on the award of any other lots are not permitted</w:t>
            </w:r>
            <w:r w:rsidR="000602D0">
              <w:rPr>
                <w:rFonts w:ascii="Garamond" w:hAnsi="Garamond"/>
              </w:rPr>
              <w:t xml:space="preserve"> </w:t>
            </w:r>
            <w:r w:rsidR="000602D0" w:rsidRPr="00F46647">
              <w:rPr>
                <w:rFonts w:ascii="Garamond" w:hAnsi="Garamond"/>
              </w:rPr>
              <w:t>and will be dismissed of its own motion because of irregularity</w:t>
            </w:r>
            <w:r w:rsidRPr="00036989">
              <w:rPr>
                <w:rFonts w:ascii="Garamond" w:hAnsi="Garamond"/>
              </w:rPr>
              <w:t xml:space="preserve">. </w:t>
            </w:r>
          </w:p>
        </w:tc>
      </w:tr>
    </w:tbl>
    <w:p w14:paraId="43257FC2" w14:textId="43A23E91" w:rsidR="003D72C8" w:rsidRPr="00036989" w:rsidRDefault="00ED297B" w:rsidP="00097FB8">
      <w:pPr>
        <w:pStyle w:val="Heading2"/>
        <w:rPr>
          <w:rFonts w:ascii="Garamond" w:hAnsi="Garamond"/>
          <w:u w:val="none"/>
        </w:rPr>
      </w:pPr>
      <w:bookmarkStart w:id="11" w:name="_Ref528428197"/>
      <w:bookmarkStart w:id="12" w:name="_Toc202979073"/>
      <w:bookmarkEnd w:id="10"/>
      <w:r>
        <w:rPr>
          <w:rFonts w:ascii="Garamond" w:hAnsi="Garamond"/>
          <w:u w:val="none"/>
        </w:rPr>
        <w:t>Technical d</w:t>
      </w:r>
      <w:r w:rsidR="00CE515C" w:rsidRPr="00036989">
        <w:rPr>
          <w:rFonts w:ascii="Garamond" w:hAnsi="Garamond"/>
          <w:u w:val="none"/>
        </w:rPr>
        <w:t xml:space="preserve">escription: what do we want to buy through this </w:t>
      </w:r>
      <w:r w:rsidR="000602D0">
        <w:rPr>
          <w:rFonts w:ascii="Garamond" w:hAnsi="Garamond"/>
          <w:u w:val="none"/>
        </w:rPr>
        <w:t>procurement</w:t>
      </w:r>
      <w:r w:rsidR="0020518C">
        <w:rPr>
          <w:rFonts w:ascii="Garamond" w:hAnsi="Garamond"/>
          <w:u w:val="none"/>
        </w:rPr>
        <w:t xml:space="preserve"> (</w:t>
      </w:r>
      <w:r w:rsidR="00CB0199">
        <w:rPr>
          <w:rFonts w:ascii="Garamond" w:hAnsi="Garamond"/>
          <w:u w:val="none"/>
        </w:rPr>
        <w:t xml:space="preserve">minimum </w:t>
      </w:r>
      <w:r w:rsidR="0020518C">
        <w:rPr>
          <w:rFonts w:ascii="Garamond" w:hAnsi="Garamond"/>
          <w:u w:val="none"/>
        </w:rPr>
        <w:t>technical specifications)</w:t>
      </w:r>
      <w:r w:rsidR="00CE515C" w:rsidRPr="00036989">
        <w:rPr>
          <w:rFonts w:ascii="Garamond" w:hAnsi="Garamond"/>
          <w:u w:val="none"/>
        </w:rPr>
        <w:t>?</w:t>
      </w:r>
      <w:bookmarkEnd w:id="11"/>
      <w:bookmarkEnd w:id="12"/>
    </w:p>
    <w:p w14:paraId="5CC5AE9E" w14:textId="35901075" w:rsidR="008B381F" w:rsidRPr="00036989" w:rsidRDefault="008B381F" w:rsidP="00097FB8">
      <w:pPr>
        <w:rPr>
          <w:rFonts w:ascii="Garamond" w:hAnsi="Garamond"/>
        </w:rPr>
      </w:pPr>
      <w:r w:rsidRPr="00036989">
        <w:rPr>
          <w:rFonts w:ascii="Garamond" w:hAnsi="Garamond"/>
        </w:rPr>
        <w:t xml:space="preserve">The </w:t>
      </w:r>
      <w:r w:rsidRPr="007C1C20">
        <w:rPr>
          <w:rFonts w:ascii="Garamond" w:hAnsi="Garamond"/>
        </w:rPr>
        <w:t>services</w:t>
      </w:r>
      <w:r w:rsidRPr="00036989">
        <w:rPr>
          <w:rFonts w:ascii="Garamond" w:hAnsi="Garamond"/>
        </w:rPr>
        <w:t xml:space="preserve"> that are the subject of this call for tender, including any minimum requirements, are described in detail </w:t>
      </w:r>
      <w:r w:rsidRPr="005C4623">
        <w:rPr>
          <w:rFonts w:ascii="Garamond" w:hAnsi="Garamond"/>
        </w:rPr>
        <w:t>below.</w:t>
      </w:r>
    </w:p>
    <w:p w14:paraId="15032286" w14:textId="745D7B11" w:rsidR="008B381F" w:rsidRPr="00036989" w:rsidRDefault="008B381F" w:rsidP="00C112B3">
      <w:pPr>
        <w:pStyle w:val="Heading3"/>
        <w:rPr>
          <w:rFonts w:ascii="Garamond" w:hAnsi="Garamond"/>
        </w:rPr>
      </w:pPr>
      <w:r w:rsidRPr="00036989">
        <w:rPr>
          <w:rFonts w:ascii="Garamond" w:hAnsi="Garamond"/>
        </w:rPr>
        <w:t>Background</w:t>
      </w:r>
    </w:p>
    <w:p w14:paraId="415DE80D" w14:textId="16B9F9F1" w:rsidR="00AD462C" w:rsidRPr="00AD462C" w:rsidRDefault="00AD462C" w:rsidP="00AD462C">
      <w:pPr>
        <w:rPr>
          <w:rFonts w:ascii="Garamond" w:hAnsi="Garamond"/>
        </w:rPr>
      </w:pPr>
      <w:r w:rsidRPr="00AD462C">
        <w:rPr>
          <w:rFonts w:ascii="Garamond" w:hAnsi="Garamond"/>
        </w:rPr>
        <w:t>The European Schools could best be described as a continent within a school, where our students receive a unique form of international education. Our curriculum is structured in a way which places particular emphasis on sciences and multilingualism.</w:t>
      </w:r>
    </w:p>
    <w:p w14:paraId="4A9C171C" w14:textId="77777777" w:rsidR="00AD462C" w:rsidRPr="00AD462C" w:rsidRDefault="00AD462C" w:rsidP="00AD462C">
      <w:pPr>
        <w:rPr>
          <w:rFonts w:ascii="Garamond" w:hAnsi="Garamond"/>
        </w:rPr>
      </w:pPr>
      <w:r w:rsidRPr="00AD462C">
        <w:rPr>
          <w:rFonts w:ascii="Garamond" w:hAnsi="Garamond"/>
        </w:rPr>
        <w:t>Approximately 500 children attend the European School of Bergen (NL), which is located near the city of Alkmaar (Noord-Holland province). Our pupils range from 4 and 18 years of age and are grouped in three language sections (anglophone, francophone and Dutch-speaking). Classes are organised in three cycles:</w:t>
      </w:r>
    </w:p>
    <w:p w14:paraId="612F6596" w14:textId="2B40856B" w:rsidR="00AD462C" w:rsidRPr="00AD462C" w:rsidRDefault="00AD462C" w:rsidP="00AD462C">
      <w:pPr>
        <w:pStyle w:val="ListParagraph"/>
        <w:numPr>
          <w:ilvl w:val="0"/>
          <w:numId w:val="31"/>
        </w:numPr>
        <w:rPr>
          <w:rFonts w:ascii="Garamond" w:hAnsi="Garamond"/>
        </w:rPr>
      </w:pPr>
      <w:r w:rsidRPr="00AD462C">
        <w:rPr>
          <w:rFonts w:ascii="Garamond" w:hAnsi="Garamond"/>
        </w:rPr>
        <w:t>Nursery cycle (two years),</w:t>
      </w:r>
    </w:p>
    <w:p w14:paraId="72591237" w14:textId="5B6323BD" w:rsidR="00AD462C" w:rsidRPr="00AD462C" w:rsidRDefault="00AD462C" w:rsidP="00AD462C">
      <w:pPr>
        <w:pStyle w:val="ListParagraph"/>
        <w:numPr>
          <w:ilvl w:val="0"/>
          <w:numId w:val="31"/>
        </w:numPr>
        <w:rPr>
          <w:rFonts w:ascii="Garamond" w:hAnsi="Garamond"/>
        </w:rPr>
      </w:pPr>
      <w:r w:rsidRPr="00AD462C">
        <w:rPr>
          <w:rFonts w:ascii="Garamond" w:hAnsi="Garamond"/>
        </w:rPr>
        <w:t>Primary cycle (five years) and</w:t>
      </w:r>
    </w:p>
    <w:p w14:paraId="5E1CC94E" w14:textId="50B3954A" w:rsidR="00AD462C" w:rsidRPr="00AD462C" w:rsidRDefault="00AD462C" w:rsidP="00AD462C">
      <w:pPr>
        <w:pStyle w:val="ListParagraph"/>
        <w:numPr>
          <w:ilvl w:val="0"/>
          <w:numId w:val="31"/>
        </w:numPr>
        <w:rPr>
          <w:rFonts w:ascii="Garamond" w:hAnsi="Garamond"/>
        </w:rPr>
      </w:pPr>
      <w:r w:rsidRPr="00AD462C">
        <w:rPr>
          <w:rFonts w:ascii="Garamond" w:hAnsi="Garamond"/>
        </w:rPr>
        <w:t>Secondary cycle (seven years).</w:t>
      </w:r>
    </w:p>
    <w:p w14:paraId="1163A2F6" w14:textId="20655351" w:rsidR="00AD462C" w:rsidRPr="00AD462C" w:rsidRDefault="00AD462C" w:rsidP="00AD462C">
      <w:pPr>
        <w:rPr>
          <w:rFonts w:ascii="Garamond" w:hAnsi="Garamond"/>
        </w:rPr>
      </w:pPr>
      <w:r w:rsidRPr="00AD462C">
        <w:rPr>
          <w:rFonts w:ascii="Garamond" w:hAnsi="Garamond"/>
        </w:rPr>
        <w:t xml:space="preserve">The European Schools curriculum is the same in all the language sections. Differentiation and inclusiveness are cornerstones of the European </w:t>
      </w:r>
      <w:r>
        <w:rPr>
          <w:rFonts w:ascii="Garamond" w:hAnsi="Garamond"/>
        </w:rPr>
        <w:t>S</w:t>
      </w:r>
      <w:r w:rsidRPr="00AD462C">
        <w:rPr>
          <w:rFonts w:ascii="Garamond" w:hAnsi="Garamond"/>
        </w:rPr>
        <w:t>chools</w:t>
      </w:r>
      <w:r>
        <w:rPr>
          <w:rFonts w:ascii="Garamond" w:hAnsi="Garamond"/>
        </w:rPr>
        <w:t>’ pedagogy</w:t>
      </w:r>
      <w:r w:rsidRPr="00AD462C">
        <w:rPr>
          <w:rFonts w:ascii="Garamond" w:hAnsi="Garamond"/>
        </w:rPr>
        <w:t>.</w:t>
      </w:r>
    </w:p>
    <w:p w14:paraId="71D0B07C" w14:textId="266A77AE" w:rsidR="00AD462C" w:rsidRDefault="00AD462C" w:rsidP="00AD462C">
      <w:pPr>
        <w:rPr>
          <w:rFonts w:ascii="Garamond" w:hAnsi="Garamond"/>
        </w:rPr>
      </w:pPr>
      <w:r w:rsidRPr="00AD462C">
        <w:rPr>
          <w:rFonts w:ascii="Garamond" w:hAnsi="Garamond"/>
        </w:rPr>
        <w:lastRenderedPageBreak/>
        <w:t>Upon successfully completing their secondary schooling, our students are awarded the prestigious European Baccalaureate (EB). This qualification is fully recognized by colleges and universities throughout the European Union and beyond.</w:t>
      </w:r>
    </w:p>
    <w:p w14:paraId="237E20AD" w14:textId="1F55E45B" w:rsidR="00097B0E" w:rsidRPr="00097B0E" w:rsidRDefault="00097B0E" w:rsidP="00AD462C">
      <w:pPr>
        <w:rPr>
          <w:rFonts w:ascii="Garamond" w:hAnsi="Garamond"/>
          <w:lang w:val="en-US"/>
        </w:rPr>
      </w:pPr>
    </w:p>
    <w:p w14:paraId="59B87D97" w14:textId="478A29B0" w:rsidR="00CA4195" w:rsidRPr="00036989" w:rsidRDefault="00CB0199" w:rsidP="00C112B3">
      <w:pPr>
        <w:pStyle w:val="Heading3"/>
        <w:rPr>
          <w:rFonts w:ascii="Garamond" w:hAnsi="Garamond"/>
        </w:rPr>
      </w:pPr>
      <w:r>
        <w:rPr>
          <w:rFonts w:ascii="Garamond" w:hAnsi="Garamond"/>
        </w:rPr>
        <w:t>T</w:t>
      </w:r>
      <w:r w:rsidR="00ED297B">
        <w:rPr>
          <w:rFonts w:ascii="Garamond" w:hAnsi="Garamond"/>
        </w:rPr>
        <w:t>echnical requirements</w:t>
      </w:r>
    </w:p>
    <w:p w14:paraId="40FDBC2A" w14:textId="71188C57" w:rsidR="00591B3B" w:rsidRDefault="005B4FDD" w:rsidP="005B4FDD">
      <w:pPr>
        <w:spacing w:after="120"/>
        <w:rPr>
          <w:rFonts w:ascii="Garamond" w:hAnsi="Garamond" w:cs="Arial"/>
          <w:lang w:val="en-US"/>
        </w:rPr>
      </w:pPr>
      <w:r w:rsidRPr="005B4FDD">
        <w:rPr>
          <w:rFonts w:ascii="Garamond" w:hAnsi="Garamond"/>
        </w:rPr>
        <w:t xml:space="preserve">To support its promotion, the European School Bergen is looking for </w:t>
      </w:r>
      <w:r w:rsidRPr="005B4FDD">
        <w:rPr>
          <w:rFonts w:ascii="Garamond" w:hAnsi="Garamond" w:cs="Arial"/>
          <w:lang w:val="en-US"/>
        </w:rPr>
        <w:t>strategic marketing advice, campaign development, content creation (digital and print), social media management, graphic design,</w:t>
      </w:r>
      <w:r w:rsidR="00451B09">
        <w:rPr>
          <w:rFonts w:ascii="Garamond" w:hAnsi="Garamond" w:cs="Arial"/>
          <w:lang w:val="en-US"/>
        </w:rPr>
        <w:t xml:space="preserve"> website development,</w:t>
      </w:r>
      <w:r w:rsidRPr="005B4FDD">
        <w:rPr>
          <w:rFonts w:ascii="Garamond" w:hAnsi="Garamond" w:cs="Arial"/>
          <w:lang w:val="en-US"/>
        </w:rPr>
        <w:t xml:space="preserve"> event management</w:t>
      </w:r>
      <w:r w:rsidR="007A33E6">
        <w:rPr>
          <w:rFonts w:ascii="Garamond" w:hAnsi="Garamond" w:cs="Arial"/>
          <w:lang w:val="en-US"/>
        </w:rPr>
        <w:t>, media training</w:t>
      </w:r>
      <w:r w:rsidRPr="005B4FDD">
        <w:rPr>
          <w:rFonts w:ascii="Garamond" w:hAnsi="Garamond" w:cs="Arial"/>
          <w:lang w:val="en-US"/>
        </w:rPr>
        <w:t xml:space="preserve"> and support with internal and external communications. </w:t>
      </w:r>
    </w:p>
    <w:p w14:paraId="12C057AF" w14:textId="7BB46336" w:rsidR="005B4FDD" w:rsidRPr="005B4FDD" w:rsidRDefault="005B4FDD" w:rsidP="005B4FDD">
      <w:pPr>
        <w:spacing w:after="120"/>
        <w:rPr>
          <w:rFonts w:ascii="Garamond" w:hAnsi="Garamond" w:cs="Arial"/>
          <w:lang w:val="en-US"/>
        </w:rPr>
      </w:pPr>
      <w:r w:rsidRPr="005B4FDD">
        <w:rPr>
          <w:rFonts w:ascii="Garamond" w:hAnsi="Garamond" w:cs="Arial"/>
          <w:lang w:val="en-US"/>
        </w:rPr>
        <w:t>A second lot cover</w:t>
      </w:r>
      <w:r w:rsidR="00EC37FF">
        <w:rPr>
          <w:rFonts w:ascii="Garamond" w:hAnsi="Garamond" w:cs="Arial"/>
          <w:lang w:val="en-US"/>
        </w:rPr>
        <w:t>s</w:t>
      </w:r>
      <w:r w:rsidRPr="005B4FDD">
        <w:rPr>
          <w:rFonts w:ascii="Garamond" w:hAnsi="Garamond" w:cs="Arial"/>
          <w:lang w:val="en-US"/>
        </w:rPr>
        <w:t xml:space="preserve"> </w:t>
      </w:r>
      <w:proofErr w:type="gramStart"/>
      <w:r w:rsidRPr="005B4FDD">
        <w:rPr>
          <w:rFonts w:ascii="Garamond" w:hAnsi="Garamond" w:cs="Arial"/>
          <w:lang w:val="en-US"/>
        </w:rPr>
        <w:t>the branded</w:t>
      </w:r>
      <w:proofErr w:type="gramEnd"/>
      <w:r w:rsidRPr="005B4FDD">
        <w:rPr>
          <w:rFonts w:ascii="Garamond" w:hAnsi="Garamond" w:cs="Arial"/>
          <w:lang w:val="en-US"/>
        </w:rPr>
        <w:t xml:space="preserve"> promotional items.</w:t>
      </w:r>
    </w:p>
    <w:p w14:paraId="4944BAA9" w14:textId="6B32B51A" w:rsidR="0085780C" w:rsidRPr="0085780C" w:rsidRDefault="0085780C" w:rsidP="0085780C">
      <w:pPr>
        <w:pStyle w:val="Heading3"/>
        <w:rPr>
          <w:rFonts w:ascii="Garamond" w:hAnsi="Garamond"/>
        </w:rPr>
      </w:pPr>
      <w:r w:rsidRPr="0085780C">
        <w:rPr>
          <w:rFonts w:ascii="Garamond" w:hAnsi="Garamond"/>
        </w:rPr>
        <w:t>Variants: Are variants allowed?</w:t>
      </w:r>
    </w:p>
    <w:p w14:paraId="2C37FA7D" w14:textId="3DBC9883" w:rsidR="0085780C" w:rsidRPr="00036989" w:rsidRDefault="0085780C" w:rsidP="0085780C">
      <w:pPr>
        <w:rPr>
          <w:rFonts w:ascii="Garamond" w:hAnsi="Garamond"/>
        </w:rPr>
      </w:pPr>
      <w:r w:rsidRPr="007355B7">
        <w:rPr>
          <w:rFonts w:ascii="Garamond" w:hAnsi="Garamond"/>
        </w:rPr>
        <w:t xml:space="preserve">Variants (alternatives to the model solution described in the Tender Specifications) are not allowed. The </w:t>
      </w:r>
      <w:r w:rsidRPr="007355B7">
        <w:rPr>
          <w:rFonts w:ascii="Garamond" w:hAnsi="Garamond"/>
          <w:i/>
        </w:rPr>
        <w:t>Contracting authority</w:t>
      </w:r>
      <w:r w:rsidRPr="007355B7">
        <w:rPr>
          <w:rFonts w:ascii="Garamond" w:hAnsi="Garamond"/>
        </w:rPr>
        <w:t xml:space="preserve"> will disregard any variants described in a tender.</w:t>
      </w:r>
    </w:p>
    <w:p w14:paraId="7A9159C2" w14:textId="52C2127B" w:rsidR="0085780C" w:rsidRPr="0085780C" w:rsidRDefault="0085780C" w:rsidP="0085780C">
      <w:pPr>
        <w:pStyle w:val="Heading3"/>
        <w:rPr>
          <w:rFonts w:ascii="Garamond" w:hAnsi="Garamond"/>
        </w:rPr>
      </w:pPr>
      <w:r w:rsidRPr="0085780C">
        <w:rPr>
          <w:rFonts w:ascii="Garamond" w:hAnsi="Garamond"/>
        </w:rPr>
        <w:t>Options: Are additional optional services requested?</w:t>
      </w:r>
    </w:p>
    <w:p w14:paraId="352D6B34" w14:textId="4BB8E3E5" w:rsidR="00591B3B" w:rsidRPr="007355B7" w:rsidRDefault="0085780C" w:rsidP="00591B3B">
      <w:pPr>
        <w:rPr>
          <w:rFonts w:ascii="Garamond" w:hAnsi="Garamond"/>
        </w:rPr>
      </w:pPr>
      <w:r w:rsidRPr="007355B7">
        <w:rPr>
          <w:rFonts w:ascii="Garamond" w:hAnsi="Garamond"/>
        </w:rPr>
        <w:t xml:space="preserve">No option is requested. The </w:t>
      </w:r>
      <w:r w:rsidRPr="007355B7">
        <w:rPr>
          <w:rFonts w:ascii="Garamond" w:hAnsi="Garamond"/>
          <w:i/>
        </w:rPr>
        <w:t>Contracting authority</w:t>
      </w:r>
      <w:r w:rsidRPr="007355B7">
        <w:rPr>
          <w:rFonts w:ascii="Garamond" w:hAnsi="Garamond"/>
        </w:rPr>
        <w:t xml:space="preserve"> will disregard any option proposed in a tender.</w:t>
      </w:r>
    </w:p>
    <w:p w14:paraId="7356E447" w14:textId="77777777" w:rsidR="00CA4195" w:rsidRPr="00036989" w:rsidRDefault="00CA4195" w:rsidP="00C112B3">
      <w:pPr>
        <w:pStyle w:val="Heading3"/>
        <w:rPr>
          <w:rFonts w:ascii="Garamond" w:hAnsi="Garamond"/>
        </w:rPr>
      </w:pPr>
      <w:r w:rsidRPr="00036989">
        <w:rPr>
          <w:rFonts w:ascii="Garamond" w:hAnsi="Garamond"/>
        </w:rPr>
        <w:t>Deliverables</w:t>
      </w:r>
    </w:p>
    <w:p w14:paraId="3B45F8C7" w14:textId="55792B42" w:rsidR="00ED297B" w:rsidRDefault="00591B3B" w:rsidP="00621466">
      <w:pPr>
        <w:spacing w:before="0" w:beforeAutospacing="0" w:after="0" w:afterAutospacing="0" w:line="276" w:lineRule="auto"/>
        <w:rPr>
          <w:rFonts w:ascii="Garamond" w:eastAsia="Calibri" w:hAnsi="Garamond"/>
          <w:b/>
          <w:i/>
          <w:color w:val="0070C0"/>
          <w:lang w:eastAsia="de-DE"/>
        </w:rPr>
      </w:pPr>
      <w:r w:rsidRPr="00591B3B">
        <w:rPr>
          <w:rFonts w:ascii="Garamond" w:hAnsi="Garamond"/>
        </w:rPr>
        <w:t>Nihil</w:t>
      </w:r>
      <w:r>
        <w:rPr>
          <w:rFonts w:ascii="Garamond" w:hAnsi="Garamond"/>
        </w:rPr>
        <w:t>.</w:t>
      </w:r>
      <w:r w:rsidR="00CA4195" w:rsidRPr="00036989">
        <w:rPr>
          <w:rFonts w:ascii="Garamond" w:eastAsia="Calibri" w:hAnsi="Garamond"/>
          <w:b/>
          <w:i/>
          <w:color w:val="0070C0"/>
          <w:lang w:eastAsia="de-DE"/>
        </w:rPr>
        <w:t xml:space="preserve"> </w:t>
      </w:r>
    </w:p>
    <w:p w14:paraId="42AE4FAB" w14:textId="2D354DC8" w:rsidR="00972954" w:rsidRPr="00036989" w:rsidRDefault="00CA4195" w:rsidP="006418EB">
      <w:pPr>
        <w:pStyle w:val="Heading2"/>
        <w:rPr>
          <w:rFonts w:ascii="Garamond" w:hAnsi="Garamond"/>
          <w:u w:val="none"/>
        </w:rPr>
      </w:pPr>
      <w:bookmarkStart w:id="13" w:name="_Toc202979074"/>
      <w:r w:rsidRPr="00036989">
        <w:rPr>
          <w:rFonts w:ascii="Garamond" w:hAnsi="Garamond"/>
          <w:u w:val="none"/>
        </w:rPr>
        <w:t>Place of performance: where will the contract be performed?</w:t>
      </w:r>
      <w:bookmarkEnd w:id="13"/>
    </w:p>
    <w:p w14:paraId="34332698" w14:textId="77FFB3DD" w:rsidR="00CA4195" w:rsidRPr="00036989" w:rsidRDefault="00CA4195" w:rsidP="00972954">
      <w:pPr>
        <w:pStyle w:val="Text2"/>
        <w:ind w:left="0"/>
        <w:rPr>
          <w:rFonts w:ascii="Garamond" w:hAnsi="Garamond"/>
        </w:rPr>
      </w:pPr>
      <w:r w:rsidRPr="00036989">
        <w:rPr>
          <w:rFonts w:ascii="Garamond" w:hAnsi="Garamond"/>
        </w:rPr>
        <w:t>The supplies will be delivered to the location</w:t>
      </w:r>
      <w:r w:rsidR="00C07A3A" w:rsidRPr="00036989">
        <w:rPr>
          <w:rFonts w:ascii="Garamond" w:hAnsi="Garamond"/>
        </w:rPr>
        <w:t>(s)</w:t>
      </w:r>
      <w:r w:rsidRPr="00036989">
        <w:rPr>
          <w:rFonts w:ascii="Garamond" w:hAnsi="Garamond"/>
        </w:rPr>
        <w:t xml:space="preserve"> indicated under Heading II.2.3 of the contract notice.</w:t>
      </w:r>
    </w:p>
    <w:p w14:paraId="295C5609" w14:textId="27A41395" w:rsidR="00A7683A" w:rsidRPr="00036989" w:rsidRDefault="00CA4195" w:rsidP="00CA4195">
      <w:pPr>
        <w:pStyle w:val="Text2"/>
        <w:ind w:left="0"/>
        <w:rPr>
          <w:rFonts w:ascii="Garamond" w:hAnsi="Garamond"/>
        </w:rPr>
      </w:pPr>
      <w:r w:rsidRPr="00036989">
        <w:rPr>
          <w:rFonts w:ascii="Garamond" w:hAnsi="Garamond"/>
        </w:rPr>
        <w:t>T</w:t>
      </w:r>
      <w:r w:rsidR="00A7683A" w:rsidRPr="00036989">
        <w:rPr>
          <w:rFonts w:ascii="Garamond" w:hAnsi="Garamond"/>
        </w:rPr>
        <w:t>he services will be performed at</w:t>
      </w:r>
      <w:r w:rsidR="00414513" w:rsidRPr="00036989">
        <w:rPr>
          <w:rFonts w:ascii="Garamond" w:hAnsi="Garamond"/>
        </w:rPr>
        <w:t xml:space="preserve"> the following locations:</w:t>
      </w:r>
    </w:p>
    <w:p w14:paraId="565D4F51" w14:textId="5F21AF99" w:rsidR="00414513" w:rsidRPr="00036989" w:rsidRDefault="0022307D" w:rsidP="0087304D">
      <w:pPr>
        <w:pStyle w:val="Text2"/>
        <w:numPr>
          <w:ilvl w:val="0"/>
          <w:numId w:val="21"/>
        </w:numPr>
        <w:rPr>
          <w:rFonts w:ascii="Garamond" w:hAnsi="Garamond"/>
        </w:rPr>
      </w:pPr>
      <w:r>
        <w:rPr>
          <w:rFonts w:ascii="Garamond" w:hAnsi="Garamond"/>
        </w:rPr>
        <w:t>online</w:t>
      </w:r>
    </w:p>
    <w:p w14:paraId="4B8B7B2B" w14:textId="0D431EEC" w:rsidR="00CA4195" w:rsidRPr="00591B3B" w:rsidRDefault="00CA4195" w:rsidP="00996607">
      <w:pPr>
        <w:pStyle w:val="Text2"/>
        <w:numPr>
          <w:ilvl w:val="0"/>
          <w:numId w:val="21"/>
        </w:numPr>
        <w:rPr>
          <w:rFonts w:ascii="Garamond" w:hAnsi="Garamond"/>
        </w:rPr>
      </w:pPr>
      <w:r w:rsidRPr="00591B3B">
        <w:rPr>
          <w:rFonts w:ascii="Garamond" w:hAnsi="Garamond"/>
        </w:rPr>
        <w:t>the location</w:t>
      </w:r>
      <w:r w:rsidR="00414513" w:rsidRPr="00591B3B">
        <w:rPr>
          <w:rFonts w:ascii="Garamond" w:hAnsi="Garamond"/>
        </w:rPr>
        <w:t>(s)</w:t>
      </w:r>
      <w:r w:rsidRPr="00591B3B">
        <w:rPr>
          <w:rFonts w:ascii="Garamond" w:hAnsi="Garamond"/>
        </w:rPr>
        <w:t xml:space="preserve"> indicated under Heading II.2.3 of the contract notice. </w:t>
      </w:r>
    </w:p>
    <w:p w14:paraId="5098E16D" w14:textId="77777777" w:rsidR="00972954" w:rsidRPr="00036989" w:rsidRDefault="00414513" w:rsidP="00972954">
      <w:pPr>
        <w:pStyle w:val="Heading2"/>
        <w:rPr>
          <w:rFonts w:ascii="Garamond" w:hAnsi="Garamond"/>
          <w:u w:val="none"/>
        </w:rPr>
      </w:pPr>
      <w:bookmarkStart w:id="14" w:name="_Ref528427606"/>
      <w:bookmarkStart w:id="15" w:name="_Toc202979075"/>
      <w:r w:rsidRPr="00036989">
        <w:rPr>
          <w:rFonts w:ascii="Garamond" w:hAnsi="Garamond"/>
          <w:u w:val="none"/>
        </w:rPr>
        <w:t>Nature of the contract: how will the contract be implemented?</w:t>
      </w:r>
      <w:bookmarkEnd w:id="14"/>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3406D6" w:rsidRPr="00036989" w14:paraId="13907420" w14:textId="77777777" w:rsidTr="003406D6">
        <w:trPr>
          <w:trHeight w:val="493"/>
        </w:trPr>
        <w:tc>
          <w:tcPr>
            <w:tcW w:w="9060" w:type="dxa"/>
            <w:tcBorders>
              <w:top w:val="dotted" w:sz="4" w:space="0" w:color="auto"/>
              <w:left w:val="dotted" w:sz="4" w:space="0" w:color="auto"/>
              <w:bottom w:val="dotted" w:sz="4" w:space="0" w:color="auto"/>
              <w:right w:val="dotted" w:sz="4" w:space="0" w:color="auto"/>
            </w:tcBorders>
          </w:tcPr>
          <w:p w14:paraId="5D8A0937" w14:textId="51DC9A7C" w:rsidR="003406D6" w:rsidRDefault="003406D6" w:rsidP="003406D6">
            <w:pPr>
              <w:pStyle w:val="Text1"/>
              <w:spacing w:before="60" w:beforeAutospacing="0" w:after="200" w:afterAutospacing="0"/>
              <w:rPr>
                <w:rFonts w:ascii="Garamond" w:hAnsi="Garamond"/>
                <w:b w:val="0"/>
              </w:rPr>
            </w:pPr>
            <w:r w:rsidRPr="00036989">
              <w:rPr>
                <w:rFonts w:ascii="Garamond" w:hAnsi="Garamond"/>
                <w:b w:val="0"/>
              </w:rPr>
              <w:t>The procedure will result in the conclusion of</w:t>
            </w:r>
            <w:r>
              <w:rPr>
                <w:rFonts w:ascii="Garamond" w:hAnsi="Garamond"/>
                <w:b w:val="0"/>
              </w:rPr>
              <w:t xml:space="preserve"> </w:t>
            </w:r>
            <w:r w:rsidRPr="00591B3B">
              <w:rPr>
                <w:rFonts w:ascii="Garamond" w:hAnsi="Garamond"/>
                <w:b w:val="0"/>
              </w:rPr>
              <w:t>a single framework contract</w:t>
            </w:r>
            <w:r w:rsidR="00591B3B" w:rsidRPr="00591B3B">
              <w:rPr>
                <w:rFonts w:ascii="Garamond" w:hAnsi="Garamond"/>
                <w:b w:val="0"/>
              </w:rPr>
              <w:t xml:space="preserve"> </w:t>
            </w:r>
            <w:r w:rsidRPr="00591B3B">
              <w:rPr>
                <w:rFonts w:ascii="Garamond" w:hAnsi="Garamond"/>
                <w:b w:val="0"/>
              </w:rPr>
              <w:t>for each lot</w:t>
            </w:r>
            <w:r w:rsidRPr="00036989">
              <w:rPr>
                <w:rFonts w:ascii="Garamond" w:hAnsi="Garamond"/>
                <w:b w:val="0"/>
              </w:rPr>
              <w:t>.</w:t>
            </w:r>
          </w:p>
        </w:tc>
      </w:tr>
      <w:tr w:rsidR="00F776FA" w:rsidRPr="00036989" w14:paraId="0FF6907C" w14:textId="77777777" w:rsidTr="003406D6">
        <w:tc>
          <w:tcPr>
            <w:tcW w:w="9060" w:type="dxa"/>
            <w:tcBorders>
              <w:top w:val="dotted" w:sz="4" w:space="0" w:color="auto"/>
              <w:left w:val="dotted" w:sz="4" w:space="0" w:color="auto"/>
              <w:bottom w:val="dotted" w:sz="4" w:space="0" w:color="auto"/>
              <w:right w:val="dotted" w:sz="4" w:space="0" w:color="auto"/>
            </w:tcBorders>
          </w:tcPr>
          <w:p w14:paraId="18EE7B22" w14:textId="24CE5559" w:rsidR="00F776FA" w:rsidRPr="00036989" w:rsidRDefault="00F776FA" w:rsidP="00EF2F14">
            <w:pPr>
              <w:pStyle w:val="Text1"/>
              <w:spacing w:before="60" w:beforeAutospacing="0" w:after="200" w:afterAutospacing="0"/>
              <w:rPr>
                <w:rFonts w:ascii="Garamond" w:eastAsiaTheme="minorHAnsi" w:hAnsi="Garamond"/>
                <w:b w:val="0"/>
                <w:i/>
                <w:color w:val="0070C0"/>
                <w:highlight w:val="yellow"/>
                <w:lang w:eastAsia="en-US"/>
              </w:rPr>
            </w:pPr>
            <w:r w:rsidRPr="00036989">
              <w:rPr>
                <w:rFonts w:ascii="Garamond" w:hAnsi="Garamond"/>
                <w:b w:val="0"/>
              </w:rPr>
              <w:t xml:space="preserve">A framework contract establishes a mechanism for future repetitive purchases by the </w:t>
            </w:r>
            <w:r w:rsidRPr="00036989">
              <w:rPr>
                <w:rFonts w:ascii="Garamond" w:hAnsi="Garamond"/>
                <w:b w:val="0"/>
                <w:i/>
              </w:rPr>
              <w:t>Contracting authority</w:t>
            </w:r>
            <w:r w:rsidRPr="00036989">
              <w:rPr>
                <w:rFonts w:ascii="Garamond" w:hAnsi="Garamond"/>
                <w:b w:val="0"/>
              </w:rPr>
              <w:t xml:space="preserve"> to be awarded in the form of specific contracts</w:t>
            </w:r>
            <w:r w:rsidR="0022307D">
              <w:rPr>
                <w:rFonts w:ascii="Garamond" w:hAnsi="Garamond"/>
                <w:b w:val="0"/>
              </w:rPr>
              <w:t xml:space="preserve"> or purchase order</w:t>
            </w:r>
            <w:r w:rsidRPr="00036989">
              <w:rPr>
                <w:rFonts w:ascii="Garamond" w:hAnsi="Garamond"/>
                <w:b w:val="0"/>
              </w:rPr>
              <w:t xml:space="preserve">. The signature of a framework contract does not impose an obligation on the </w:t>
            </w:r>
            <w:r w:rsidRPr="00036989">
              <w:rPr>
                <w:rFonts w:ascii="Garamond" w:hAnsi="Garamond"/>
                <w:b w:val="0"/>
                <w:i/>
              </w:rPr>
              <w:t>Contracting authority</w:t>
            </w:r>
            <w:r w:rsidRPr="00036989">
              <w:rPr>
                <w:rFonts w:ascii="Garamond" w:hAnsi="Garamond"/>
                <w:b w:val="0"/>
              </w:rPr>
              <w:t xml:space="preserve"> to conclude specific contracts </w:t>
            </w:r>
            <w:r w:rsidR="0022307D">
              <w:rPr>
                <w:rFonts w:ascii="Garamond" w:hAnsi="Garamond"/>
                <w:b w:val="0"/>
              </w:rPr>
              <w:t xml:space="preserve">or purchase order in accordance </w:t>
            </w:r>
            <w:r w:rsidRPr="00036989">
              <w:rPr>
                <w:rFonts w:ascii="Garamond" w:hAnsi="Garamond"/>
                <w:b w:val="0"/>
              </w:rPr>
              <w:t xml:space="preserve">with </w:t>
            </w:r>
            <w:r w:rsidR="0022307D">
              <w:rPr>
                <w:rFonts w:ascii="Garamond" w:hAnsi="Garamond"/>
                <w:b w:val="0"/>
              </w:rPr>
              <w:t>the framework contract</w:t>
            </w:r>
            <w:r w:rsidRPr="00036989">
              <w:rPr>
                <w:rFonts w:ascii="Garamond" w:hAnsi="Garamond"/>
                <w:b w:val="0"/>
              </w:rPr>
              <w:t>.</w:t>
            </w:r>
          </w:p>
        </w:tc>
      </w:tr>
      <w:tr w:rsidR="00F776FA" w:rsidRPr="00036989" w14:paraId="1CB30BBB" w14:textId="77777777" w:rsidTr="003406D6">
        <w:tc>
          <w:tcPr>
            <w:tcW w:w="9060" w:type="dxa"/>
            <w:tcBorders>
              <w:top w:val="dotted" w:sz="4" w:space="0" w:color="auto"/>
              <w:left w:val="dotted" w:sz="4" w:space="0" w:color="auto"/>
              <w:bottom w:val="dotted" w:sz="4" w:space="0" w:color="auto"/>
              <w:right w:val="dotted" w:sz="4" w:space="0" w:color="auto"/>
            </w:tcBorders>
          </w:tcPr>
          <w:p w14:paraId="0111A351" w14:textId="74A00E7C" w:rsidR="00F776FA" w:rsidRPr="00036989" w:rsidRDefault="00F776FA" w:rsidP="008B52D7">
            <w:pPr>
              <w:pStyle w:val="Text1"/>
              <w:spacing w:before="60" w:beforeAutospacing="0" w:after="200" w:afterAutospacing="0"/>
              <w:rPr>
                <w:rFonts w:ascii="Garamond" w:eastAsiaTheme="minorHAnsi" w:hAnsi="Garamond"/>
                <w:b w:val="0"/>
                <w:i/>
                <w:color w:val="0070C0"/>
                <w:highlight w:val="yellow"/>
                <w:lang w:eastAsia="en-US"/>
              </w:rPr>
            </w:pPr>
            <w:r w:rsidRPr="00036989">
              <w:rPr>
                <w:rFonts w:ascii="Garamond" w:hAnsi="Garamond"/>
                <w:b w:val="0"/>
              </w:rPr>
              <w:t xml:space="preserve">The framework contract will be concluded with one </w:t>
            </w:r>
            <w:r w:rsidR="008B52D7" w:rsidRPr="00036989">
              <w:rPr>
                <w:rFonts w:ascii="Garamond" w:hAnsi="Garamond"/>
                <w:b w:val="0"/>
              </w:rPr>
              <w:t>contractor</w:t>
            </w:r>
            <w:r w:rsidR="00591B3B">
              <w:rPr>
                <w:rFonts w:ascii="Garamond" w:hAnsi="Garamond"/>
                <w:b w:val="0"/>
              </w:rPr>
              <w:t xml:space="preserve"> for each lot</w:t>
            </w:r>
            <w:r w:rsidRPr="00036989">
              <w:rPr>
                <w:rFonts w:ascii="Garamond" w:hAnsi="Garamond"/>
                <w:b w:val="0"/>
              </w:rPr>
              <w:t xml:space="preserve">.  Specific contracts </w:t>
            </w:r>
            <w:r w:rsidR="0022307D">
              <w:rPr>
                <w:rFonts w:ascii="Garamond" w:hAnsi="Garamond"/>
                <w:b w:val="0"/>
              </w:rPr>
              <w:t xml:space="preserve">or purchase order </w:t>
            </w:r>
            <w:r w:rsidRPr="00036989">
              <w:rPr>
                <w:rFonts w:ascii="Garamond" w:hAnsi="Garamond"/>
                <w:b w:val="0"/>
              </w:rPr>
              <w:t xml:space="preserve">shall be </w:t>
            </w:r>
            <w:r w:rsidR="00533F26">
              <w:rPr>
                <w:rFonts w:ascii="Garamond" w:hAnsi="Garamond"/>
                <w:b w:val="0"/>
              </w:rPr>
              <w:t>written</w:t>
            </w:r>
            <w:r w:rsidR="00533F26" w:rsidRPr="00036989">
              <w:rPr>
                <w:rFonts w:ascii="Garamond" w:hAnsi="Garamond"/>
                <w:b w:val="0"/>
              </w:rPr>
              <w:t xml:space="preserve"> </w:t>
            </w:r>
            <w:proofErr w:type="gramStart"/>
            <w:r w:rsidRPr="00036989">
              <w:rPr>
                <w:rFonts w:ascii="Garamond" w:hAnsi="Garamond"/>
                <w:b w:val="0"/>
              </w:rPr>
              <w:t>on the basis of</w:t>
            </w:r>
            <w:proofErr w:type="gramEnd"/>
            <w:r w:rsidRPr="00036989">
              <w:rPr>
                <w:rFonts w:ascii="Garamond" w:hAnsi="Garamond"/>
                <w:b w:val="0"/>
              </w:rPr>
              <w:t xml:space="preserve"> the terms laid down in the framework contract, </w:t>
            </w:r>
            <w:r w:rsidRPr="00036989">
              <w:rPr>
                <w:rFonts w:ascii="Garamond" w:hAnsi="Garamond"/>
                <w:b w:val="0"/>
              </w:rPr>
              <w:lastRenderedPageBreak/>
              <w:t xml:space="preserve">refined or, in duly justified circumstances, supplemented to reflect the </w:t>
            </w:r>
            <w:proofErr w:type="gramStart"/>
            <w:r w:rsidRPr="00036989">
              <w:rPr>
                <w:rFonts w:ascii="Garamond" w:hAnsi="Garamond"/>
                <w:b w:val="0"/>
              </w:rPr>
              <w:t>particular circumstances</w:t>
            </w:r>
            <w:proofErr w:type="gramEnd"/>
            <w:r w:rsidRPr="00036989">
              <w:rPr>
                <w:rFonts w:ascii="Garamond" w:hAnsi="Garamond"/>
                <w:b w:val="0"/>
              </w:rPr>
              <w:t xml:space="preserve"> </w:t>
            </w:r>
            <w:r w:rsidR="008B52D7" w:rsidRPr="00036989">
              <w:rPr>
                <w:rFonts w:ascii="Garamond" w:hAnsi="Garamond"/>
                <w:b w:val="0"/>
              </w:rPr>
              <w:t xml:space="preserve">of </w:t>
            </w:r>
            <w:r w:rsidRPr="00036989">
              <w:rPr>
                <w:rFonts w:ascii="Garamond" w:hAnsi="Garamond"/>
                <w:b w:val="0"/>
              </w:rPr>
              <w:t xml:space="preserve">the specific contract. The details are set out in Article I.4.3 of the </w:t>
            </w:r>
            <w:r w:rsidR="008B52D7" w:rsidRPr="00036989">
              <w:rPr>
                <w:rFonts w:ascii="Garamond" w:hAnsi="Garamond"/>
                <w:b w:val="0"/>
              </w:rPr>
              <w:t>D</w:t>
            </w:r>
            <w:r w:rsidRPr="00036989">
              <w:rPr>
                <w:rFonts w:ascii="Garamond" w:hAnsi="Garamond"/>
                <w:b w:val="0"/>
              </w:rPr>
              <w:t xml:space="preserve">raft </w:t>
            </w:r>
            <w:r w:rsidR="00533F26">
              <w:rPr>
                <w:rFonts w:ascii="Garamond" w:hAnsi="Garamond"/>
                <w:b w:val="0"/>
              </w:rPr>
              <w:t xml:space="preserve">framework </w:t>
            </w:r>
            <w:r w:rsidRPr="00036989">
              <w:rPr>
                <w:rFonts w:ascii="Garamond" w:hAnsi="Garamond"/>
                <w:b w:val="0"/>
              </w:rPr>
              <w:t>contract.</w:t>
            </w:r>
          </w:p>
        </w:tc>
      </w:tr>
      <w:tr w:rsidR="0039622A" w:rsidRPr="00036989" w14:paraId="3A7CEC89" w14:textId="77777777" w:rsidTr="003406D6">
        <w:tc>
          <w:tcPr>
            <w:tcW w:w="9060" w:type="dxa"/>
            <w:tcBorders>
              <w:top w:val="dotted" w:sz="4" w:space="0" w:color="auto"/>
              <w:left w:val="dotted" w:sz="4" w:space="0" w:color="auto"/>
              <w:bottom w:val="single" w:sz="4" w:space="0" w:color="auto"/>
              <w:right w:val="dotted" w:sz="4" w:space="0" w:color="auto"/>
            </w:tcBorders>
          </w:tcPr>
          <w:p w14:paraId="670BB866" w14:textId="77777777" w:rsidR="0039622A" w:rsidRDefault="008B52D7" w:rsidP="004D20D6">
            <w:pPr>
              <w:pStyle w:val="Text1"/>
              <w:spacing w:before="60" w:beforeAutospacing="0" w:after="200" w:afterAutospacing="0"/>
              <w:rPr>
                <w:rFonts w:ascii="Garamond" w:hAnsi="Garamond"/>
                <w:b w:val="0"/>
              </w:rPr>
            </w:pPr>
            <w:r w:rsidRPr="00036989">
              <w:rPr>
                <w:rFonts w:ascii="Garamond" w:hAnsi="Garamond"/>
                <w:b w:val="0"/>
              </w:rPr>
              <w:lastRenderedPageBreak/>
              <w:sym w:font="Wingdings" w:char="F047"/>
            </w:r>
            <w:r w:rsidRPr="00036989">
              <w:rPr>
                <w:rFonts w:ascii="Garamond" w:hAnsi="Garamond"/>
                <w:b w:val="0"/>
              </w:rPr>
              <w:t xml:space="preserve"> </w:t>
            </w:r>
            <w:r w:rsidR="000D3CB4" w:rsidRPr="00036989">
              <w:rPr>
                <w:rFonts w:ascii="Garamond" w:hAnsi="Garamond"/>
                <w:b w:val="0"/>
              </w:rPr>
              <w:t>T</w:t>
            </w:r>
            <w:r w:rsidR="0039622A" w:rsidRPr="00036989">
              <w:rPr>
                <w:rFonts w:ascii="Garamond" w:hAnsi="Garamond"/>
                <w:b w:val="0"/>
              </w:rPr>
              <w:t xml:space="preserve">enderers need to take full account of the provisions of the </w:t>
            </w:r>
            <w:r w:rsidR="000D3CB4" w:rsidRPr="00036989">
              <w:rPr>
                <w:rFonts w:ascii="Garamond" w:hAnsi="Garamond"/>
                <w:b w:val="0"/>
              </w:rPr>
              <w:t>D</w:t>
            </w:r>
            <w:r w:rsidR="0039622A" w:rsidRPr="00036989">
              <w:rPr>
                <w:rFonts w:ascii="Garamond" w:hAnsi="Garamond"/>
                <w:b w:val="0"/>
              </w:rPr>
              <w:t xml:space="preserve">raft contract </w:t>
            </w:r>
            <w:r w:rsidR="000D3CB4" w:rsidRPr="00036989">
              <w:rPr>
                <w:rFonts w:ascii="Garamond" w:hAnsi="Garamond"/>
                <w:b w:val="0"/>
              </w:rPr>
              <w:t xml:space="preserve">as the latter will define and govern the contractual relationship(s) to be established between the </w:t>
            </w:r>
            <w:r w:rsidR="000D3CB4" w:rsidRPr="00036989">
              <w:rPr>
                <w:rFonts w:ascii="Garamond" w:hAnsi="Garamond"/>
                <w:b w:val="0"/>
                <w:i/>
              </w:rPr>
              <w:t>Contracting authority</w:t>
            </w:r>
            <w:r w:rsidR="000D3CB4" w:rsidRPr="00036989">
              <w:rPr>
                <w:rFonts w:ascii="Garamond" w:hAnsi="Garamond"/>
                <w:b w:val="0"/>
              </w:rPr>
              <w:t xml:space="preserve"> and the successful tenderer(s). </w:t>
            </w:r>
            <w:r w:rsidR="004D20D6" w:rsidRPr="00036989">
              <w:rPr>
                <w:rFonts w:ascii="Garamond" w:hAnsi="Garamond"/>
                <w:b w:val="0"/>
              </w:rPr>
              <w:t>Special attention is to be paid to</w:t>
            </w:r>
            <w:r w:rsidR="000D3CB4" w:rsidRPr="00036989">
              <w:rPr>
                <w:rFonts w:ascii="Garamond" w:hAnsi="Garamond"/>
                <w:b w:val="0"/>
              </w:rPr>
              <w:t xml:space="preserve"> the provisions specifying </w:t>
            </w:r>
            <w:r w:rsidR="0039622A" w:rsidRPr="00036989">
              <w:rPr>
                <w:rFonts w:ascii="Garamond" w:hAnsi="Garamond"/>
                <w:b w:val="0"/>
              </w:rPr>
              <w:t xml:space="preserve">the rights and obligations of the contractor, </w:t>
            </w:r>
            <w:proofErr w:type="gramStart"/>
            <w:r w:rsidR="004D20D6" w:rsidRPr="00036989">
              <w:rPr>
                <w:rFonts w:ascii="Garamond" w:hAnsi="Garamond"/>
                <w:b w:val="0"/>
              </w:rPr>
              <w:t>in particular</w:t>
            </w:r>
            <w:proofErr w:type="gramEnd"/>
            <w:r w:rsidR="0039622A" w:rsidRPr="00036989">
              <w:rPr>
                <w:rFonts w:ascii="Garamond" w:hAnsi="Garamond"/>
                <w:b w:val="0"/>
              </w:rPr>
              <w:t xml:space="preserve"> those on payments, performance of the contract, confidentiality, and checks and audits.</w:t>
            </w:r>
          </w:p>
          <w:p w14:paraId="1599707B" w14:textId="6CEC347F" w:rsidR="00533F26" w:rsidRPr="00036989" w:rsidRDefault="00533F26" w:rsidP="004D20D6">
            <w:pPr>
              <w:pStyle w:val="Text1"/>
              <w:spacing w:before="60" w:beforeAutospacing="0" w:after="200" w:afterAutospacing="0"/>
              <w:rPr>
                <w:rFonts w:ascii="Garamond" w:hAnsi="Garamond"/>
                <w:b w:val="0"/>
              </w:rPr>
            </w:pPr>
            <w:r w:rsidRPr="00B21840">
              <w:rPr>
                <w:rFonts w:ascii="Garamond" w:hAnsi="Garamond" w:cstheme="minorHAnsi"/>
              </w:rPr>
              <w:t>By submitting a tender, the tenderer also accepts all the terms and conditions set out in the draft contract annexed to these specifications. The successful tenderer of the contract may no longer request an adaptation of any clause whatsoever.</w:t>
            </w:r>
          </w:p>
        </w:tc>
      </w:tr>
    </w:tbl>
    <w:p w14:paraId="658B130B" w14:textId="77777777" w:rsidR="0039622A" w:rsidRPr="00036989" w:rsidRDefault="0039622A" w:rsidP="0039622A">
      <w:pPr>
        <w:pStyle w:val="Heading2"/>
        <w:rPr>
          <w:rFonts w:ascii="Garamond" w:hAnsi="Garamond"/>
          <w:u w:val="none"/>
        </w:rPr>
      </w:pPr>
      <w:bookmarkStart w:id="16" w:name="_Toc202979076"/>
      <w:r w:rsidRPr="00036989">
        <w:rPr>
          <w:rFonts w:ascii="Garamond" w:hAnsi="Garamond"/>
          <w:u w:val="none"/>
        </w:rPr>
        <w:t>Volume and value of the contract: how much do we plan to buy?</w:t>
      </w:r>
      <w:bookmarkEnd w:id="16"/>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060"/>
      </w:tblGrid>
      <w:tr w:rsidR="0039622A" w:rsidRPr="00036989" w14:paraId="7ABAA007" w14:textId="77777777" w:rsidTr="0080173C">
        <w:tc>
          <w:tcPr>
            <w:tcW w:w="9060" w:type="dxa"/>
          </w:tcPr>
          <w:p w14:paraId="06E11B0B" w14:textId="5C8357EF" w:rsidR="00E51F36" w:rsidRDefault="00E51F36" w:rsidP="00653DBA">
            <w:pPr>
              <w:pStyle w:val="Text1"/>
              <w:spacing w:before="60" w:beforeAutospacing="0" w:after="200" w:afterAutospacing="0"/>
              <w:rPr>
                <w:rFonts w:ascii="Garamond" w:hAnsi="Garamond"/>
                <w:b w:val="0"/>
              </w:rPr>
            </w:pPr>
            <w:r w:rsidRPr="00036989">
              <w:rPr>
                <w:rFonts w:ascii="Garamond" w:hAnsi="Garamond"/>
                <w:b w:val="0"/>
              </w:rPr>
              <w:t xml:space="preserve">An indicative estimate of the volumes to be ordered </w:t>
            </w:r>
            <w:r w:rsidRPr="004A255E">
              <w:rPr>
                <w:rFonts w:ascii="Garamond" w:hAnsi="Garamond"/>
                <w:b w:val="0"/>
              </w:rPr>
              <w:t>for each lot</w:t>
            </w:r>
            <w:r w:rsidRPr="00036989">
              <w:rPr>
                <w:rFonts w:ascii="Garamond" w:hAnsi="Garamond"/>
                <w:b w:val="0"/>
              </w:rPr>
              <w:t xml:space="preserve"> over the whole duration of the framework contract is given in the financial model </w:t>
            </w:r>
            <w:r w:rsidR="00653DBA" w:rsidRPr="00036989">
              <w:rPr>
                <w:rFonts w:ascii="Garamond" w:hAnsi="Garamond"/>
                <w:b w:val="0"/>
              </w:rPr>
              <w:t xml:space="preserve">in </w:t>
            </w:r>
            <w:r w:rsidR="00653DBA" w:rsidRPr="00036989">
              <w:rPr>
                <w:rFonts w:ascii="Garamond" w:hAnsi="Garamond"/>
                <w:i/>
              </w:rPr>
              <w:t xml:space="preserve">Annex </w:t>
            </w:r>
            <w:r w:rsidR="00763EBE">
              <w:rPr>
                <w:rFonts w:ascii="Garamond" w:hAnsi="Garamond"/>
                <w:i/>
              </w:rPr>
              <w:t>4</w:t>
            </w:r>
            <w:r w:rsidR="00291DE9" w:rsidRPr="00036989">
              <w:rPr>
                <w:rFonts w:ascii="Garamond" w:hAnsi="Garamond"/>
                <w:b w:val="0"/>
                <w:i/>
              </w:rPr>
              <w:t xml:space="preserve">. </w:t>
            </w:r>
            <w:r w:rsidRPr="00036989">
              <w:rPr>
                <w:rFonts w:ascii="Garamond" w:hAnsi="Garamond"/>
                <w:b w:val="0"/>
              </w:rPr>
              <w:t xml:space="preserve">These volumes are estimates only and there is no commitment as to the exact quantities to be ordered. The actual volumes will depend on the quantities which the </w:t>
            </w:r>
            <w:r w:rsidRPr="00036989">
              <w:rPr>
                <w:rFonts w:ascii="Garamond" w:hAnsi="Garamond"/>
                <w:b w:val="0"/>
                <w:i/>
              </w:rPr>
              <w:t>Contracting authority</w:t>
            </w:r>
            <w:r w:rsidRPr="00036989">
              <w:rPr>
                <w:rFonts w:ascii="Garamond" w:hAnsi="Garamond"/>
                <w:b w:val="0"/>
              </w:rPr>
              <w:t xml:space="preserve"> will order through specific </w:t>
            </w:r>
            <w:r w:rsidR="00411B93">
              <w:rPr>
                <w:rFonts w:ascii="Garamond" w:hAnsi="Garamond"/>
                <w:b w:val="0"/>
              </w:rPr>
              <w:t>order</w:t>
            </w:r>
            <w:r w:rsidR="00411B93" w:rsidRPr="00036989">
              <w:rPr>
                <w:rFonts w:ascii="Garamond" w:hAnsi="Garamond"/>
                <w:b w:val="0"/>
              </w:rPr>
              <w:t>s</w:t>
            </w:r>
            <w:r w:rsidRPr="00036989">
              <w:rPr>
                <w:rFonts w:ascii="Garamond" w:hAnsi="Garamond"/>
                <w:b w:val="0"/>
              </w:rPr>
              <w:t xml:space="preserve">. </w:t>
            </w:r>
            <w:r w:rsidR="00531AB6" w:rsidRPr="00036989">
              <w:rPr>
                <w:rFonts w:ascii="Garamond" w:hAnsi="Garamond"/>
                <w:b w:val="0"/>
              </w:rPr>
              <w:t>In</w:t>
            </w:r>
            <w:r w:rsidRPr="00036989">
              <w:rPr>
                <w:rFonts w:ascii="Garamond" w:hAnsi="Garamond"/>
                <w:b w:val="0"/>
              </w:rPr>
              <w:t xml:space="preserve"> any case </w:t>
            </w:r>
            <w:r w:rsidR="00531AB6" w:rsidRPr="00036989">
              <w:rPr>
                <w:rFonts w:ascii="Garamond" w:hAnsi="Garamond"/>
                <w:b w:val="0"/>
              </w:rPr>
              <w:t xml:space="preserve">the </w:t>
            </w:r>
            <w:r w:rsidR="00531AB6" w:rsidRPr="00036989">
              <w:rPr>
                <w:rFonts w:ascii="Garamond" w:hAnsi="Garamond"/>
                <w:b w:val="0"/>
                <w:i/>
              </w:rPr>
              <w:t>framework contract ceiling</w:t>
            </w:r>
            <w:r w:rsidR="00531AB6" w:rsidRPr="00036989">
              <w:rPr>
                <w:rFonts w:ascii="Garamond" w:hAnsi="Garamond"/>
                <w:b w:val="0"/>
              </w:rPr>
              <w:t xml:space="preserve">, i.e. </w:t>
            </w:r>
            <w:r w:rsidRPr="00036989">
              <w:rPr>
                <w:rFonts w:ascii="Garamond" w:hAnsi="Garamond"/>
                <w:b w:val="0"/>
              </w:rPr>
              <w:t>the maximum amount</w:t>
            </w:r>
            <w:r w:rsidR="00531AB6" w:rsidRPr="00036989">
              <w:rPr>
                <w:rFonts w:ascii="Garamond" w:hAnsi="Garamond"/>
                <w:b w:val="0"/>
              </w:rPr>
              <w:t xml:space="preserve"> to be spent</w:t>
            </w:r>
            <w:r w:rsidR="004D20D6" w:rsidRPr="00036989">
              <w:rPr>
                <w:rFonts w:ascii="Garamond" w:hAnsi="Garamond"/>
                <w:b w:val="0"/>
              </w:rPr>
              <w:t xml:space="preserve"> under the framework contract</w:t>
            </w:r>
            <w:r w:rsidR="00531AB6" w:rsidRPr="00036989">
              <w:rPr>
                <w:rFonts w:ascii="Garamond" w:hAnsi="Garamond"/>
                <w:b w:val="0"/>
              </w:rPr>
              <w:t>,</w:t>
            </w:r>
            <w:r w:rsidR="004A255E">
              <w:rPr>
                <w:rFonts w:ascii="Garamond" w:hAnsi="Garamond"/>
                <w:b w:val="0"/>
              </w:rPr>
              <w:t xml:space="preserve"> </w:t>
            </w:r>
            <w:r w:rsidR="00531AB6" w:rsidRPr="004A255E">
              <w:rPr>
                <w:rFonts w:ascii="Garamond" w:hAnsi="Garamond"/>
                <w:b w:val="0"/>
              </w:rPr>
              <w:t>for each lot</w:t>
            </w:r>
            <w:r w:rsidR="00531AB6" w:rsidRPr="00036989">
              <w:rPr>
                <w:rFonts w:ascii="Garamond" w:hAnsi="Garamond"/>
                <w:b w:val="0"/>
              </w:rPr>
              <w:t xml:space="preserve"> </w:t>
            </w:r>
            <w:r w:rsidRPr="00036989">
              <w:rPr>
                <w:rFonts w:ascii="Garamond" w:hAnsi="Garamond"/>
                <w:b w:val="0"/>
              </w:rPr>
              <w:t>shall not be exceeded.</w:t>
            </w:r>
          </w:p>
          <w:p w14:paraId="26736712" w14:textId="77777777" w:rsidR="00411B93" w:rsidRPr="00F4584F" w:rsidRDefault="00411B93" w:rsidP="00411B93">
            <w:pPr>
              <w:suppressAutoHyphens/>
              <w:rPr>
                <w:rFonts w:ascii="Garamond" w:hAnsi="Garamond"/>
                <w:b/>
                <w:bCs/>
              </w:rPr>
            </w:pPr>
            <w:r w:rsidRPr="00F4584F">
              <w:rPr>
                <w:rFonts w:ascii="Garamond" w:hAnsi="Garamond"/>
                <w:b/>
                <w:bCs/>
              </w:rPr>
              <w:t>The contract shall automatically terminate if this maximum amount is reached, without notice or compensation, unless an addendum has been previously signed by both parties.</w:t>
            </w:r>
          </w:p>
          <w:p w14:paraId="6792830E" w14:textId="3B4A3B53" w:rsidR="00411B93" w:rsidRPr="00036989" w:rsidRDefault="00411B93" w:rsidP="00411B93">
            <w:pPr>
              <w:pStyle w:val="Text1"/>
              <w:spacing w:before="60" w:beforeAutospacing="0" w:after="200" w:afterAutospacing="0"/>
              <w:rPr>
                <w:rFonts w:ascii="Garamond" w:eastAsiaTheme="minorHAnsi" w:hAnsi="Garamond"/>
                <w:b w:val="0"/>
                <w:i/>
                <w:color w:val="0070C0"/>
                <w:highlight w:val="yellow"/>
                <w:lang w:eastAsia="en-US"/>
              </w:rPr>
            </w:pPr>
            <w:r w:rsidRPr="00A028F5">
              <w:rPr>
                <w:rFonts w:ascii="Garamond" w:hAnsi="Garamond"/>
                <w:bCs/>
              </w:rPr>
              <w:t>If the total amount is reached for a lot, no more orders may be placed under the said lot, without notice or compensation, unless an addendum has been previously signed by both parties.</w:t>
            </w:r>
          </w:p>
        </w:tc>
      </w:tr>
      <w:tr w:rsidR="00531AB6" w:rsidRPr="00036989" w14:paraId="0615D6C8" w14:textId="77777777" w:rsidTr="0080173C">
        <w:tc>
          <w:tcPr>
            <w:tcW w:w="9060" w:type="dxa"/>
          </w:tcPr>
          <w:p w14:paraId="1E1F443F" w14:textId="7EE8378E" w:rsidR="00531AB6" w:rsidRDefault="00531AB6" w:rsidP="0065052E">
            <w:pPr>
              <w:pStyle w:val="Text1"/>
              <w:spacing w:before="60" w:beforeAutospacing="0" w:after="200" w:afterAutospacing="0"/>
              <w:rPr>
                <w:rFonts w:ascii="Garamond" w:hAnsi="Garamond"/>
                <w:b w:val="0"/>
              </w:rPr>
            </w:pPr>
            <w:r w:rsidRPr="00036989">
              <w:rPr>
                <w:rFonts w:ascii="Garamond" w:hAnsi="Garamond"/>
                <w:b w:val="0"/>
              </w:rPr>
              <w:t xml:space="preserve">The </w:t>
            </w:r>
            <w:r w:rsidRPr="00036989">
              <w:rPr>
                <w:rFonts w:ascii="Garamond" w:hAnsi="Garamond"/>
                <w:b w:val="0"/>
                <w:i/>
              </w:rPr>
              <w:t>framework contract ceiling</w:t>
            </w:r>
            <w:r w:rsidRPr="00036989">
              <w:rPr>
                <w:rFonts w:ascii="Garamond" w:hAnsi="Garamond"/>
                <w:b w:val="0"/>
              </w:rPr>
              <w:t xml:space="preserve"> </w:t>
            </w:r>
            <w:r w:rsidRPr="004A255E">
              <w:rPr>
                <w:rFonts w:ascii="Garamond" w:hAnsi="Garamond"/>
                <w:b w:val="0"/>
              </w:rPr>
              <w:t>for each lot</w:t>
            </w:r>
            <w:r w:rsidRPr="00036989">
              <w:rPr>
                <w:rFonts w:ascii="Garamond" w:hAnsi="Garamond"/>
                <w:b w:val="0"/>
              </w:rPr>
              <w:t xml:space="preserve"> is </w:t>
            </w:r>
            <w:r w:rsidR="004A255E">
              <w:rPr>
                <w:rFonts w:ascii="Garamond" w:hAnsi="Garamond"/>
                <w:b w:val="0"/>
              </w:rPr>
              <w:t>144.000 EUR for Lot 1 and 20.000 EUR for Lot 2</w:t>
            </w:r>
            <w:r w:rsidRPr="00036989">
              <w:rPr>
                <w:rFonts w:ascii="Garamond" w:hAnsi="Garamond"/>
                <w:b w:val="0"/>
              </w:rPr>
              <w:t>.</w:t>
            </w:r>
          </w:p>
          <w:p w14:paraId="58751558" w14:textId="77777777" w:rsidR="00411B93" w:rsidRPr="00F4584F" w:rsidRDefault="00411B93" w:rsidP="00411B93">
            <w:pPr>
              <w:suppressAutoHyphens/>
              <w:rPr>
                <w:rFonts w:ascii="Garamond" w:hAnsi="Garamond"/>
                <w:b/>
                <w:bCs/>
              </w:rPr>
            </w:pPr>
            <w:r w:rsidRPr="00F4584F">
              <w:rPr>
                <w:rFonts w:ascii="Garamond" w:hAnsi="Garamond"/>
                <w:b/>
                <w:bCs/>
              </w:rPr>
              <w:t>The contract shall automatically terminate if this maximum amount is reached, without notice or compensation, unless an addendum has been previously signed by both parties.</w:t>
            </w:r>
          </w:p>
          <w:p w14:paraId="649A149E" w14:textId="298D42ED" w:rsidR="00411B93" w:rsidRPr="00036989" w:rsidRDefault="00411B93" w:rsidP="00411B93">
            <w:pPr>
              <w:pStyle w:val="Text1"/>
              <w:spacing w:before="60" w:beforeAutospacing="0" w:after="200" w:afterAutospacing="0"/>
              <w:rPr>
                <w:rFonts w:ascii="Garamond" w:hAnsi="Garamond"/>
                <w:b w:val="0"/>
              </w:rPr>
            </w:pPr>
            <w:r w:rsidRPr="00A028F5">
              <w:rPr>
                <w:rFonts w:ascii="Garamond" w:hAnsi="Garamond"/>
                <w:bCs/>
              </w:rPr>
              <w:t>If the total amount is reached for a lot, no more orders may be placed under the said lot, without notice or compensation, unless an addendum has been previously signed by both parties.</w:t>
            </w:r>
          </w:p>
        </w:tc>
      </w:tr>
      <w:tr w:rsidR="000557C7" w:rsidRPr="00036989" w14:paraId="17C65554" w14:textId="77777777" w:rsidTr="0080173C">
        <w:tc>
          <w:tcPr>
            <w:tcW w:w="9060" w:type="dxa"/>
          </w:tcPr>
          <w:p w14:paraId="56911B04" w14:textId="32635820" w:rsidR="00C67B8B" w:rsidRPr="00036989" w:rsidRDefault="0065052E" w:rsidP="00C67B8B">
            <w:pPr>
              <w:spacing w:before="60" w:beforeAutospacing="0" w:after="200" w:afterAutospacing="0"/>
              <w:rPr>
                <w:rFonts w:ascii="Garamond" w:hAnsi="Garamond"/>
              </w:rPr>
            </w:pPr>
            <w:r w:rsidRPr="00036989">
              <w:rPr>
                <w:rFonts w:ascii="Garamond" w:hAnsi="Garamond"/>
              </w:rPr>
              <w:t xml:space="preserve">Within three years following the signature of the </w:t>
            </w:r>
            <w:r w:rsidRPr="004A255E">
              <w:rPr>
                <w:rFonts w:ascii="Garamond" w:hAnsi="Garamond"/>
              </w:rPr>
              <w:t>framework</w:t>
            </w:r>
            <w:r w:rsidRPr="00036989">
              <w:rPr>
                <w:rFonts w:ascii="Garamond" w:hAnsi="Garamond"/>
              </w:rPr>
              <w:t xml:space="preserve"> contract(s) resulting from the current </w:t>
            </w:r>
            <w:r w:rsidR="000602D0">
              <w:rPr>
                <w:rFonts w:ascii="Garamond" w:hAnsi="Garamond"/>
              </w:rPr>
              <w:t>procurement</w:t>
            </w:r>
            <w:r w:rsidRPr="00036989">
              <w:rPr>
                <w:rFonts w:ascii="Garamond" w:hAnsi="Garamond"/>
              </w:rPr>
              <w:t>, t</w:t>
            </w:r>
            <w:r w:rsidR="000557C7" w:rsidRPr="00036989">
              <w:rPr>
                <w:rFonts w:ascii="Garamond" w:hAnsi="Garamond"/>
              </w:rPr>
              <w:t xml:space="preserve">he </w:t>
            </w:r>
            <w:r w:rsidR="000557C7" w:rsidRPr="00036989">
              <w:rPr>
                <w:rFonts w:ascii="Garamond" w:hAnsi="Garamond"/>
                <w:i/>
              </w:rPr>
              <w:t>Contracting authority</w:t>
            </w:r>
            <w:r w:rsidRPr="00036989">
              <w:rPr>
                <w:rFonts w:ascii="Garamond" w:hAnsi="Garamond"/>
              </w:rPr>
              <w:t xml:space="preserve"> may use the negotiated procedure under point 11.1.e of Annex 1 to </w:t>
            </w:r>
            <w:hyperlink r:id="rId18" w:history="1">
              <w:r w:rsidRPr="00036989">
                <w:rPr>
                  <w:rStyle w:val="Hyperlink"/>
                  <w:rFonts w:ascii="Garamond" w:hAnsi="Garamond"/>
                </w:rPr>
                <w:t>Regulation (EU, Euratom) 2018/1046 of the European Parliament and of the Council of 18 July 2018 on the financial rules applicable to the general budget of the Union</w:t>
              </w:r>
            </w:hyperlink>
            <w:r w:rsidRPr="00036989">
              <w:rPr>
                <w:rFonts w:ascii="Garamond" w:hAnsi="Garamond"/>
                <w:vertAlign w:val="superscript"/>
              </w:rPr>
              <w:fldChar w:fldCharType="begin"/>
            </w:r>
            <w:r w:rsidRPr="00036989">
              <w:rPr>
                <w:rFonts w:ascii="Garamond" w:hAnsi="Garamond"/>
                <w:vertAlign w:val="superscript"/>
              </w:rPr>
              <w:instrText xml:space="preserve"> NOTEREF _Ref527383637 \h  \* MERGEFORMAT </w:instrText>
            </w:r>
            <w:r w:rsidRPr="00036989">
              <w:rPr>
                <w:rFonts w:ascii="Garamond" w:hAnsi="Garamond"/>
                <w:vertAlign w:val="superscript"/>
              </w:rPr>
            </w:r>
            <w:r w:rsidRPr="00036989">
              <w:rPr>
                <w:rFonts w:ascii="Garamond" w:hAnsi="Garamond"/>
                <w:vertAlign w:val="superscript"/>
              </w:rPr>
              <w:fldChar w:fldCharType="separate"/>
            </w:r>
            <w:r w:rsidR="00870E01">
              <w:rPr>
                <w:rFonts w:ascii="Garamond" w:hAnsi="Garamond"/>
                <w:vertAlign w:val="superscript"/>
              </w:rPr>
              <w:t>3</w:t>
            </w:r>
            <w:r w:rsidRPr="00036989">
              <w:rPr>
                <w:rFonts w:ascii="Garamond" w:hAnsi="Garamond"/>
                <w:vertAlign w:val="superscript"/>
              </w:rPr>
              <w:fldChar w:fldCharType="end"/>
            </w:r>
            <w:r w:rsidR="00DD029B" w:rsidRPr="00036989">
              <w:rPr>
                <w:rFonts w:ascii="Garamond" w:hAnsi="Garamond"/>
                <w:vertAlign w:val="superscript"/>
              </w:rPr>
              <w:t xml:space="preserve">  </w:t>
            </w:r>
            <w:r w:rsidR="00DD029B" w:rsidRPr="00036989">
              <w:rPr>
                <w:rFonts w:ascii="Garamond" w:hAnsi="Garamond"/>
              </w:rPr>
              <w:t xml:space="preserve">to </w:t>
            </w:r>
            <w:r w:rsidRPr="00036989">
              <w:rPr>
                <w:rFonts w:ascii="Garamond" w:hAnsi="Garamond"/>
              </w:rPr>
              <w:t xml:space="preserve">procure new services </w:t>
            </w:r>
            <w:r w:rsidR="00DD029B" w:rsidRPr="00036989">
              <w:rPr>
                <w:rFonts w:ascii="Garamond" w:hAnsi="Garamond"/>
              </w:rPr>
              <w:t xml:space="preserve">from the contractor(s) up to a maximum of </w:t>
            </w:r>
            <w:r w:rsidR="00DD029B" w:rsidRPr="004A255E">
              <w:rPr>
                <w:rFonts w:ascii="Garamond" w:hAnsi="Garamond"/>
              </w:rPr>
              <w:t>50</w:t>
            </w:r>
            <w:r w:rsidR="00DD029B" w:rsidRPr="00036989">
              <w:rPr>
                <w:rFonts w:ascii="Garamond" w:hAnsi="Garamond"/>
              </w:rPr>
              <w:t>% of the initial</w:t>
            </w:r>
            <w:r w:rsidR="004A255E">
              <w:rPr>
                <w:rFonts w:ascii="Garamond" w:hAnsi="Garamond"/>
              </w:rPr>
              <w:t xml:space="preserve"> </w:t>
            </w:r>
            <w:r w:rsidR="00DD029B" w:rsidRPr="00036989">
              <w:rPr>
                <w:rFonts w:ascii="Garamond" w:hAnsi="Garamond"/>
                <w:i/>
              </w:rPr>
              <w:t>framework contract ceiling</w:t>
            </w:r>
            <w:r w:rsidR="00DD029B" w:rsidRPr="00036989">
              <w:rPr>
                <w:rFonts w:ascii="Garamond" w:hAnsi="Garamond"/>
              </w:rPr>
              <w:t>. These services</w:t>
            </w:r>
            <w:r w:rsidR="004A255E">
              <w:rPr>
                <w:rFonts w:ascii="Garamond" w:hAnsi="Garamond"/>
              </w:rPr>
              <w:t xml:space="preserve"> </w:t>
            </w:r>
            <w:r w:rsidR="00DD029B" w:rsidRPr="00036989">
              <w:rPr>
                <w:rFonts w:ascii="Garamond" w:hAnsi="Garamond"/>
              </w:rPr>
              <w:t>will consist in the repetition of similar services entrusted to the contractor(s)</w:t>
            </w:r>
            <w:r w:rsidR="00B81C0E" w:rsidRPr="00036989">
              <w:rPr>
                <w:rFonts w:ascii="Garamond" w:hAnsi="Garamond"/>
              </w:rPr>
              <w:t xml:space="preserve"> and </w:t>
            </w:r>
            <w:r w:rsidRPr="00036989">
              <w:rPr>
                <w:rFonts w:ascii="Garamond" w:hAnsi="Garamond"/>
              </w:rPr>
              <w:t xml:space="preserve">will be awarded </w:t>
            </w:r>
            <w:r w:rsidRPr="004A255E">
              <w:rPr>
                <w:rFonts w:ascii="Garamond" w:hAnsi="Garamond"/>
              </w:rPr>
              <w:t xml:space="preserve">under the following conditions: </w:t>
            </w:r>
            <w:r w:rsidR="004A255E" w:rsidRPr="004A255E">
              <w:rPr>
                <w:rFonts w:ascii="Garamond" w:hAnsi="Garamond"/>
              </w:rPr>
              <w:t>lowest price</w:t>
            </w:r>
            <w:r w:rsidR="00C67B8B">
              <w:rPr>
                <w:rFonts w:ascii="Garamond" w:hAnsi="Garamond"/>
              </w:rPr>
              <w:t>.</w:t>
            </w:r>
          </w:p>
        </w:tc>
      </w:tr>
    </w:tbl>
    <w:p w14:paraId="2EC42812" w14:textId="77777777" w:rsidR="00B81C0E" w:rsidRPr="00036989" w:rsidRDefault="00132286" w:rsidP="00B81C0E">
      <w:pPr>
        <w:pStyle w:val="Heading2"/>
        <w:rPr>
          <w:rFonts w:ascii="Garamond" w:hAnsi="Garamond"/>
          <w:u w:val="none"/>
        </w:rPr>
      </w:pPr>
      <w:bookmarkStart w:id="17" w:name="_Toc202979077"/>
      <w:r w:rsidRPr="00036989">
        <w:rPr>
          <w:rFonts w:ascii="Garamond" w:hAnsi="Garamond"/>
          <w:u w:val="none"/>
        </w:rPr>
        <w:lastRenderedPageBreak/>
        <w:t>Duration of the contract: how long do we plan to use the contract?</w:t>
      </w:r>
      <w:bookmarkEnd w:id="17"/>
    </w:p>
    <w:p w14:paraId="364208FD" w14:textId="6A1351B9" w:rsidR="00132286" w:rsidRPr="00036989" w:rsidRDefault="00132286" w:rsidP="007C2262">
      <w:pPr>
        <w:pStyle w:val="Text1"/>
        <w:rPr>
          <w:rFonts w:ascii="Garamond" w:hAnsi="Garamond"/>
          <w:b w:val="0"/>
        </w:rPr>
      </w:pPr>
      <w:bookmarkStart w:id="18" w:name="_Toc116205446"/>
      <w:r w:rsidRPr="00036989">
        <w:rPr>
          <w:rFonts w:ascii="Garamond" w:hAnsi="Garamond"/>
          <w:b w:val="0"/>
        </w:rPr>
        <w:t xml:space="preserve">The contract(s) resulting from the award of this </w:t>
      </w:r>
      <w:r w:rsidR="000602D0">
        <w:rPr>
          <w:rFonts w:ascii="Garamond" w:hAnsi="Garamond"/>
          <w:b w:val="0"/>
        </w:rPr>
        <w:t>procurement</w:t>
      </w:r>
      <w:r w:rsidRPr="00036989">
        <w:rPr>
          <w:rFonts w:ascii="Garamond" w:hAnsi="Garamond"/>
          <w:b w:val="0"/>
        </w:rPr>
        <w:t xml:space="preserve"> will be concluded for </w:t>
      </w:r>
      <w:r w:rsidR="004A255E">
        <w:rPr>
          <w:rFonts w:ascii="Garamond" w:hAnsi="Garamond"/>
          <w:b w:val="0"/>
        </w:rPr>
        <w:t xml:space="preserve">24 </w:t>
      </w:r>
      <w:r w:rsidR="00411B93" w:rsidRPr="00A028F5">
        <w:rPr>
          <w:rFonts w:ascii="Garamond" w:hAnsi="Garamond"/>
          <w:b w:val="0"/>
        </w:rPr>
        <w:t xml:space="preserve">months [XX months tacitly renewable </w:t>
      </w:r>
      <w:r w:rsidR="004A255E">
        <w:rPr>
          <w:rFonts w:ascii="Garamond" w:hAnsi="Garamond"/>
          <w:b w:val="0"/>
        </w:rPr>
        <w:t>2</w:t>
      </w:r>
      <w:r w:rsidR="00411B93" w:rsidRPr="00A028F5">
        <w:rPr>
          <w:rFonts w:ascii="Garamond" w:hAnsi="Garamond"/>
          <w:b w:val="0"/>
        </w:rPr>
        <w:t xml:space="preserve"> time</w:t>
      </w:r>
      <w:r w:rsidR="004A255E">
        <w:rPr>
          <w:rFonts w:ascii="Garamond" w:hAnsi="Garamond"/>
          <w:b w:val="0"/>
        </w:rPr>
        <w:t>s</w:t>
      </w:r>
      <w:r w:rsidR="00411B93" w:rsidRPr="00A028F5">
        <w:rPr>
          <w:rFonts w:ascii="Garamond" w:hAnsi="Garamond"/>
          <w:b w:val="0"/>
        </w:rPr>
        <w:t xml:space="preserve"> for successive periods of </w:t>
      </w:r>
      <w:r w:rsidR="004A255E">
        <w:rPr>
          <w:rFonts w:ascii="Garamond" w:hAnsi="Garamond"/>
          <w:b w:val="0"/>
        </w:rPr>
        <w:t>12</w:t>
      </w:r>
      <w:r w:rsidR="00411B93" w:rsidRPr="00A028F5">
        <w:rPr>
          <w:rFonts w:ascii="Garamond" w:hAnsi="Garamond"/>
          <w:b w:val="0"/>
        </w:rPr>
        <w:t xml:space="preserve"> months, i.e. 48 months maximum, unless one of the parties receives formal notification to the contrary at least three months before the end of the current duration.</w:t>
      </w:r>
    </w:p>
    <w:p w14:paraId="6806CAAC" w14:textId="77777777" w:rsidR="00494C77" w:rsidRPr="00036989" w:rsidRDefault="00132286" w:rsidP="00540025">
      <w:pPr>
        <w:pStyle w:val="Heading1"/>
        <w:pageBreakBefore/>
        <w:rPr>
          <w:rFonts w:ascii="Garamond" w:hAnsi="Garamond"/>
        </w:rPr>
      </w:pPr>
      <w:bookmarkStart w:id="19" w:name="_Toc202979078"/>
      <w:bookmarkEnd w:id="18"/>
      <w:r w:rsidRPr="00036989">
        <w:rPr>
          <w:rFonts w:ascii="Garamond" w:hAnsi="Garamond"/>
        </w:rPr>
        <w:lastRenderedPageBreak/>
        <w:t>General information on tendering</w:t>
      </w:r>
      <w:bookmarkEnd w:id="19"/>
    </w:p>
    <w:p w14:paraId="679A18CD" w14:textId="77777777" w:rsidR="00132286" w:rsidRPr="00036989" w:rsidRDefault="00132286" w:rsidP="00132286">
      <w:pPr>
        <w:pStyle w:val="Heading2"/>
        <w:rPr>
          <w:rFonts w:ascii="Garamond" w:hAnsi="Garamond"/>
          <w:u w:val="none"/>
        </w:rPr>
      </w:pPr>
      <w:bookmarkStart w:id="20" w:name="_Toc202979079"/>
      <w:r w:rsidRPr="00036989">
        <w:rPr>
          <w:rFonts w:ascii="Garamond" w:hAnsi="Garamond"/>
          <w:u w:val="none"/>
        </w:rPr>
        <w:t>Legal basis: what are the rules?</w:t>
      </w:r>
      <w:bookmarkEnd w:id="20"/>
    </w:p>
    <w:p w14:paraId="395FCDF4" w14:textId="310C190B" w:rsidR="00FC26B5" w:rsidRDefault="00132286" w:rsidP="00132286">
      <w:pPr>
        <w:suppressAutoHyphens/>
        <w:rPr>
          <w:rFonts w:ascii="Garamond" w:hAnsi="Garamond"/>
          <w:spacing w:val="-3"/>
          <w:lang w:val="en"/>
        </w:rPr>
      </w:pPr>
      <w:r w:rsidRPr="00036989">
        <w:rPr>
          <w:rFonts w:ascii="Garamond" w:hAnsi="Garamond"/>
          <w:spacing w:val="-3"/>
          <w:lang w:val="en"/>
        </w:rPr>
        <w:t xml:space="preserve">This </w:t>
      </w:r>
      <w:r w:rsidR="000602D0">
        <w:rPr>
          <w:rFonts w:ascii="Garamond" w:hAnsi="Garamond"/>
          <w:spacing w:val="-3"/>
          <w:lang w:val="en"/>
        </w:rPr>
        <w:t>procurement</w:t>
      </w:r>
      <w:r w:rsidRPr="00036989">
        <w:rPr>
          <w:rFonts w:ascii="Garamond" w:hAnsi="Garamond"/>
          <w:spacing w:val="-3"/>
          <w:lang w:val="en"/>
        </w:rPr>
        <w:t xml:space="preserve"> is governed by the provisions of</w:t>
      </w:r>
      <w:r w:rsidR="00FC26B5">
        <w:rPr>
          <w:rFonts w:ascii="Garamond" w:hAnsi="Garamond"/>
          <w:spacing w:val="-3"/>
          <w:lang w:val="en"/>
        </w:rPr>
        <w:t>:</w:t>
      </w:r>
    </w:p>
    <w:p w14:paraId="2EA0FD06" w14:textId="4983DCE0" w:rsidR="00FC26B5" w:rsidRPr="00FC26B5" w:rsidRDefault="00FC26B5" w:rsidP="00FC26B5">
      <w:pPr>
        <w:pStyle w:val="paragraph"/>
        <w:numPr>
          <w:ilvl w:val="0"/>
          <w:numId w:val="21"/>
        </w:numPr>
        <w:spacing w:before="0" w:beforeAutospacing="0" w:after="0" w:afterAutospacing="0"/>
        <w:jc w:val="both"/>
        <w:textAlignment w:val="baseline"/>
        <w:rPr>
          <w:rStyle w:val="normaltextrun"/>
          <w:rFonts w:ascii="Garamond" w:hAnsi="Garamond"/>
          <w:snapToGrid w:val="0"/>
          <w:lang w:val="en-US"/>
        </w:rPr>
      </w:pPr>
      <w:hyperlink r:id="rId19" w:history="1">
        <w:r w:rsidRPr="00FC26B5">
          <w:rPr>
            <w:rStyle w:val="Hyperlink"/>
            <w:rFonts w:ascii="Garamond" w:hAnsi="Garamond"/>
            <w:lang w:val="en-GB"/>
          </w:rPr>
          <w:t xml:space="preserve">the </w:t>
        </w:r>
        <w:proofErr w:type="gramStart"/>
        <w:r w:rsidRPr="00FC26B5">
          <w:rPr>
            <w:rStyle w:val="Hyperlink"/>
            <w:rFonts w:ascii="Garamond" w:hAnsi="Garamond"/>
            <w:lang w:val="en-GB"/>
          </w:rPr>
          <w:t>Financial</w:t>
        </w:r>
        <w:proofErr w:type="gramEnd"/>
        <w:r w:rsidRPr="00FC26B5">
          <w:rPr>
            <w:rStyle w:val="Hyperlink"/>
            <w:rFonts w:ascii="Garamond" w:hAnsi="Garamond"/>
            <w:lang w:val="en-GB"/>
          </w:rPr>
          <w:t xml:space="preserve"> regulation of the European Schools</w:t>
        </w:r>
      </w:hyperlink>
      <w:r>
        <w:rPr>
          <w:rStyle w:val="advancedproofingissue"/>
          <w:rFonts w:ascii="Garamond" w:hAnsi="Garamond"/>
          <w:lang w:val="en-GB"/>
        </w:rPr>
        <w:t xml:space="preserve"> and</w:t>
      </w:r>
    </w:p>
    <w:p w14:paraId="1DB65507" w14:textId="7CC4547F" w:rsidR="00132286" w:rsidRPr="00FC26B5" w:rsidRDefault="00132286" w:rsidP="00FC26B5">
      <w:pPr>
        <w:pStyle w:val="ListParagraph"/>
        <w:numPr>
          <w:ilvl w:val="0"/>
          <w:numId w:val="21"/>
        </w:numPr>
        <w:suppressAutoHyphens/>
        <w:rPr>
          <w:rFonts w:ascii="Garamond" w:hAnsi="Garamond"/>
          <w:spacing w:val="-3"/>
          <w:lang w:val="en"/>
        </w:rPr>
      </w:pPr>
      <w:hyperlink r:id="rId20" w:history="1">
        <w:r w:rsidRPr="00FC26B5">
          <w:rPr>
            <w:rStyle w:val="Hyperlink"/>
            <w:rFonts w:ascii="Garamond" w:hAnsi="Garamond"/>
            <w:spacing w:val="-3"/>
            <w:lang w:val="en"/>
          </w:rPr>
          <w:t>Regulation (EU, Euratom) 2018/1046 of the European Parliament and of the Council of 18 July 2018 on the financial rules applicable to the general budget of the Union</w:t>
        </w:r>
      </w:hyperlink>
      <w:r w:rsidRPr="00FC26B5">
        <w:rPr>
          <w:rFonts w:ascii="Garamond" w:hAnsi="Garamond"/>
          <w:spacing w:val="-3"/>
          <w:lang w:val="en"/>
        </w:rPr>
        <w:t xml:space="preserve"> (the Financial Regulation)</w:t>
      </w:r>
      <w:bookmarkStart w:id="21" w:name="_Ref527383637"/>
      <w:r w:rsidRPr="00036989">
        <w:rPr>
          <w:rStyle w:val="FootnoteReference"/>
          <w:rFonts w:ascii="Garamond" w:hAnsi="Garamond"/>
          <w:spacing w:val="-3"/>
          <w:lang w:val="en"/>
        </w:rPr>
        <w:footnoteReference w:id="2"/>
      </w:r>
      <w:bookmarkEnd w:id="21"/>
      <w:r w:rsidRPr="00FC26B5">
        <w:rPr>
          <w:rFonts w:ascii="Garamond" w:hAnsi="Garamond"/>
          <w:spacing w:val="-3"/>
          <w:lang w:val="en"/>
        </w:rPr>
        <w:t>.</w:t>
      </w:r>
    </w:p>
    <w:p w14:paraId="76E8BE3D" w14:textId="3829997B" w:rsidR="00B3205B" w:rsidRPr="00036989" w:rsidRDefault="00255EDA" w:rsidP="00255EDA">
      <w:pPr>
        <w:suppressAutoHyphens/>
        <w:rPr>
          <w:rFonts w:ascii="Garamond" w:hAnsi="Garamond"/>
          <w:spacing w:val="-3"/>
          <w:lang w:val="en"/>
        </w:rPr>
      </w:pPr>
      <w:r w:rsidRPr="00036989">
        <w:rPr>
          <w:rFonts w:ascii="Garamond" w:hAnsi="Garamond"/>
          <w:spacing w:val="-3"/>
          <w:lang w:val="en"/>
        </w:rPr>
        <w:t xml:space="preserve">The </w:t>
      </w:r>
      <w:r w:rsidRPr="00036989">
        <w:rPr>
          <w:rFonts w:ascii="Garamond" w:hAnsi="Garamond"/>
          <w:i/>
          <w:spacing w:val="-3"/>
          <w:lang w:val="en"/>
        </w:rPr>
        <w:t>Contracting authority</w:t>
      </w:r>
      <w:r w:rsidRPr="00036989">
        <w:rPr>
          <w:rFonts w:ascii="Garamond" w:hAnsi="Garamond"/>
          <w:spacing w:val="-3"/>
          <w:lang w:val="en"/>
        </w:rPr>
        <w:t xml:space="preserve"> has chosen to award the contract resulting from this </w:t>
      </w:r>
      <w:r w:rsidR="000602D0">
        <w:rPr>
          <w:rFonts w:ascii="Garamond" w:hAnsi="Garamond"/>
          <w:spacing w:val="-3"/>
          <w:lang w:val="en"/>
        </w:rPr>
        <w:t>procurement</w:t>
      </w:r>
      <w:r w:rsidRPr="00036989">
        <w:rPr>
          <w:rFonts w:ascii="Garamond" w:hAnsi="Garamond"/>
          <w:spacing w:val="-3"/>
          <w:lang w:val="en"/>
        </w:rPr>
        <w:t xml:space="preserve"> through an open procedure </w:t>
      </w:r>
      <w:r w:rsidR="00B3205B" w:rsidRPr="00036989">
        <w:rPr>
          <w:rFonts w:ascii="Garamond" w:hAnsi="Garamond"/>
          <w:spacing w:val="-3"/>
          <w:lang w:val="en"/>
        </w:rPr>
        <w:t xml:space="preserve">pursuant to Article 164(1) (a) of the Financial Regulation. In an open procedure any interested economic operator </w:t>
      </w:r>
      <w:r w:rsidR="002032D8" w:rsidRPr="00036989">
        <w:rPr>
          <w:rFonts w:ascii="Garamond" w:hAnsi="Garamond"/>
          <w:spacing w:val="-3"/>
          <w:lang w:val="en"/>
        </w:rPr>
        <w:t xml:space="preserve">(any natural or legal person who offers to supply products, provide services or execute works) </w:t>
      </w:r>
      <w:r w:rsidR="00B3205B" w:rsidRPr="00036989">
        <w:rPr>
          <w:rFonts w:ascii="Garamond" w:hAnsi="Garamond"/>
          <w:spacing w:val="-3"/>
          <w:lang w:val="en"/>
        </w:rPr>
        <w:t>may submit a tender.</w:t>
      </w:r>
    </w:p>
    <w:p w14:paraId="59D71C0D" w14:textId="77777777" w:rsidR="00F22996" w:rsidRPr="00036989" w:rsidRDefault="00F22996" w:rsidP="00F22996">
      <w:pPr>
        <w:pStyle w:val="Heading2"/>
        <w:rPr>
          <w:rFonts w:ascii="Garamond" w:hAnsi="Garamond"/>
          <w:u w:val="none"/>
        </w:rPr>
      </w:pPr>
      <w:bookmarkStart w:id="22" w:name="_Ref527983988"/>
      <w:bookmarkStart w:id="23" w:name="_Toc202979080"/>
      <w:r w:rsidRPr="00036989">
        <w:rPr>
          <w:rFonts w:ascii="Garamond" w:hAnsi="Garamond"/>
          <w:u w:val="none"/>
        </w:rPr>
        <w:t>Rules on access to procurement: who may submit a tender?</w:t>
      </w:r>
      <w:bookmarkEnd w:id="22"/>
      <w:bookmarkEnd w:id="23"/>
    </w:p>
    <w:p w14:paraId="2C5BFC29" w14:textId="10140C1F" w:rsidR="00F22996" w:rsidRPr="00036989" w:rsidRDefault="00F22996" w:rsidP="00F22996">
      <w:pPr>
        <w:suppressAutoHyphens/>
        <w:rPr>
          <w:rFonts w:ascii="Garamond" w:hAnsi="Garamond"/>
          <w:spacing w:val="-3"/>
          <w:lang w:val="en"/>
        </w:rPr>
      </w:pPr>
      <w:r w:rsidRPr="00036989">
        <w:rPr>
          <w:rFonts w:ascii="Garamond" w:hAnsi="Garamond"/>
          <w:spacing w:val="-3"/>
          <w:lang w:val="en"/>
        </w:rPr>
        <w:t xml:space="preserve">Participation in this </w:t>
      </w:r>
      <w:r w:rsidR="000602D0">
        <w:rPr>
          <w:rFonts w:ascii="Garamond" w:hAnsi="Garamond"/>
          <w:spacing w:val="-3"/>
          <w:lang w:val="en"/>
        </w:rPr>
        <w:t>procurement</w:t>
      </w:r>
      <w:r w:rsidRPr="00036989">
        <w:rPr>
          <w:rFonts w:ascii="Garamond" w:hAnsi="Garamond"/>
          <w:spacing w:val="-3"/>
          <w:lang w:val="en"/>
        </w:rPr>
        <w:t xml:space="preserve"> is open on equal terms to all natural and legal </w:t>
      </w:r>
      <w:proofErr w:type="gramStart"/>
      <w:r w:rsidRPr="00036989">
        <w:rPr>
          <w:rFonts w:ascii="Garamond" w:hAnsi="Garamond"/>
          <w:spacing w:val="-3"/>
          <w:lang w:val="en"/>
        </w:rPr>
        <w:t>persons</w:t>
      </w:r>
      <w:proofErr w:type="gramEnd"/>
      <w:r w:rsidRPr="00036989">
        <w:rPr>
          <w:rFonts w:ascii="Garamond" w:hAnsi="Garamond"/>
          <w:spacing w:val="-3"/>
          <w:lang w:val="en"/>
        </w:rPr>
        <w:t xml:space="preserve"> </w:t>
      </w:r>
      <w:r w:rsidR="005A7C7B">
        <w:rPr>
          <w:rFonts w:ascii="Garamond" w:hAnsi="Garamond"/>
          <w:spacing w:val="-3"/>
          <w:lang w:val="en"/>
        </w:rPr>
        <w:t>established</w:t>
      </w:r>
      <w:r w:rsidR="00F67291">
        <w:rPr>
          <w:rFonts w:ascii="Garamond" w:hAnsi="Garamond"/>
          <w:spacing w:val="-3"/>
          <w:lang w:val="en"/>
        </w:rPr>
        <w:t xml:space="preserve"> </w:t>
      </w:r>
      <w:r w:rsidR="005A7C7B">
        <w:rPr>
          <w:rFonts w:ascii="Garamond" w:hAnsi="Garamond"/>
          <w:spacing w:val="-3"/>
          <w:lang w:val="en"/>
        </w:rPr>
        <w:t>in</w:t>
      </w:r>
      <w:r w:rsidR="00F67291">
        <w:rPr>
          <w:rFonts w:ascii="Garamond" w:hAnsi="Garamond"/>
          <w:spacing w:val="-3"/>
          <w:lang w:val="en"/>
        </w:rPr>
        <w:t xml:space="preserve"> the European Union</w:t>
      </w:r>
      <w:r w:rsidRPr="00036989">
        <w:rPr>
          <w:rFonts w:ascii="Garamond" w:hAnsi="Garamond"/>
          <w:spacing w:val="-3"/>
          <w:lang w:val="en"/>
        </w:rPr>
        <w:t xml:space="preserve">. </w:t>
      </w:r>
    </w:p>
    <w:p w14:paraId="2DBBE5E4" w14:textId="4684C7CA" w:rsidR="001767CD" w:rsidRPr="001767CD" w:rsidRDefault="00E62D83" w:rsidP="001767CD">
      <w:pPr>
        <w:rPr>
          <w:rFonts w:ascii="Garamond" w:hAnsi="Garamond"/>
        </w:rPr>
      </w:pPr>
      <w:r w:rsidRPr="00036989">
        <w:rPr>
          <w:rFonts w:ascii="Garamond" w:hAnsi="Garamond"/>
        </w:rPr>
        <w:t xml:space="preserve">To enable </w:t>
      </w:r>
      <w:r w:rsidRPr="00036989">
        <w:rPr>
          <w:rFonts w:ascii="Garamond" w:hAnsi="Garamond"/>
          <w:i/>
        </w:rPr>
        <w:t>the Contracting authority</w:t>
      </w:r>
      <w:r w:rsidRPr="00036989">
        <w:rPr>
          <w:rFonts w:ascii="Garamond" w:hAnsi="Garamond"/>
        </w:rPr>
        <w:t xml:space="preserve"> to verify the access, each tenderer must indicate</w:t>
      </w:r>
      <w:r w:rsidR="00E73BFF" w:rsidRPr="00036989">
        <w:rPr>
          <w:rFonts w:ascii="Garamond" w:hAnsi="Garamond"/>
        </w:rPr>
        <w:t xml:space="preserve"> </w:t>
      </w:r>
      <w:r w:rsidRPr="00036989">
        <w:rPr>
          <w:rFonts w:ascii="Garamond" w:hAnsi="Garamond"/>
        </w:rPr>
        <w:t xml:space="preserve">its country of establishment </w:t>
      </w:r>
      <w:r w:rsidR="00484B67" w:rsidRPr="00036989">
        <w:rPr>
          <w:rFonts w:ascii="Garamond" w:hAnsi="Garamond"/>
        </w:rPr>
        <w:t xml:space="preserve">(and in case of joint tender – the country of establishment of each group member) </w:t>
      </w:r>
      <w:r w:rsidR="00674129">
        <w:rPr>
          <w:rFonts w:ascii="Garamond" w:hAnsi="Garamond"/>
        </w:rPr>
        <w:t xml:space="preserve">in </w:t>
      </w:r>
      <w:r w:rsidR="00674129" w:rsidRPr="007355B7">
        <w:rPr>
          <w:rFonts w:ascii="Garamond" w:hAnsi="Garamond"/>
          <w:b/>
          <w:i/>
        </w:rPr>
        <w:t>Annex 1.1</w:t>
      </w:r>
      <w:r w:rsidR="00674129">
        <w:rPr>
          <w:rFonts w:ascii="Garamond" w:hAnsi="Garamond"/>
        </w:rPr>
        <w:t xml:space="preserve"> </w:t>
      </w:r>
      <w:r w:rsidRPr="00036989">
        <w:rPr>
          <w:rFonts w:ascii="Garamond" w:hAnsi="Garamond"/>
        </w:rPr>
        <w:t>and must present the supporting evidence normally acceptable under the law of that country</w:t>
      </w:r>
      <w:r w:rsidR="00484B67" w:rsidRPr="00036989">
        <w:rPr>
          <w:rFonts w:ascii="Garamond" w:hAnsi="Garamond"/>
        </w:rPr>
        <w:t>/-</w:t>
      </w:r>
      <w:proofErr w:type="spellStart"/>
      <w:r w:rsidR="00484B67" w:rsidRPr="00036989">
        <w:rPr>
          <w:rFonts w:ascii="Garamond" w:hAnsi="Garamond"/>
        </w:rPr>
        <w:t>ies</w:t>
      </w:r>
      <w:proofErr w:type="spellEnd"/>
      <w:r w:rsidR="00674129">
        <w:rPr>
          <w:rFonts w:ascii="Garamond" w:hAnsi="Garamond"/>
        </w:rPr>
        <w:t xml:space="preserve"> if </w:t>
      </w:r>
      <w:proofErr w:type="gramStart"/>
      <w:r w:rsidR="00674129">
        <w:rPr>
          <w:rFonts w:ascii="Garamond" w:hAnsi="Garamond"/>
        </w:rPr>
        <w:t>so</w:t>
      </w:r>
      <w:proofErr w:type="gramEnd"/>
      <w:r w:rsidR="00674129">
        <w:rPr>
          <w:rFonts w:ascii="Garamond" w:hAnsi="Garamond"/>
        </w:rPr>
        <w:t xml:space="preserve"> requested by the contracting Authority</w:t>
      </w:r>
      <w:r w:rsidRPr="00036989">
        <w:rPr>
          <w:rFonts w:ascii="Garamond" w:hAnsi="Garamond"/>
        </w:rPr>
        <w:t>.</w:t>
      </w:r>
      <w:r w:rsidR="00065CB9" w:rsidRPr="00036989">
        <w:rPr>
          <w:rFonts w:ascii="Garamond" w:hAnsi="Garamond"/>
          <w:lang w:val="bg-BG"/>
        </w:rPr>
        <w:t xml:space="preserve"> </w:t>
      </w:r>
      <w:r w:rsidR="00E73BFF" w:rsidRPr="00036989">
        <w:rPr>
          <w:rFonts w:ascii="Garamond" w:hAnsi="Garamond"/>
        </w:rPr>
        <w:t>The same document(s) could be used to prove country</w:t>
      </w:r>
      <w:r w:rsidR="00484B67" w:rsidRPr="00036989">
        <w:rPr>
          <w:rFonts w:ascii="Garamond" w:hAnsi="Garamond"/>
        </w:rPr>
        <w:t>/-</w:t>
      </w:r>
      <w:proofErr w:type="spellStart"/>
      <w:r w:rsidR="00484B67" w:rsidRPr="00036989">
        <w:rPr>
          <w:rFonts w:ascii="Garamond" w:hAnsi="Garamond"/>
        </w:rPr>
        <w:t>ies</w:t>
      </w:r>
      <w:proofErr w:type="spellEnd"/>
      <w:r w:rsidR="00E73BFF" w:rsidRPr="00036989">
        <w:rPr>
          <w:rFonts w:ascii="Garamond" w:hAnsi="Garamond"/>
        </w:rPr>
        <w:t xml:space="preserve"> of establishment and</w:t>
      </w:r>
      <w:r w:rsidR="00065CB9" w:rsidRPr="00036989">
        <w:rPr>
          <w:rFonts w:ascii="Garamond" w:hAnsi="Garamond"/>
        </w:rPr>
        <w:t xml:space="preserve"> the </w:t>
      </w:r>
      <w:r w:rsidR="00E73BFF" w:rsidRPr="00036989">
        <w:rPr>
          <w:rFonts w:ascii="Garamond" w:hAnsi="Garamond"/>
        </w:rPr>
        <w:t>delegation</w:t>
      </w:r>
      <w:r w:rsidR="00484B67" w:rsidRPr="00036989">
        <w:rPr>
          <w:rFonts w:ascii="Garamond" w:hAnsi="Garamond"/>
        </w:rPr>
        <w:t>(s)</w:t>
      </w:r>
      <w:r w:rsidR="00E73BFF" w:rsidRPr="00036989">
        <w:rPr>
          <w:rFonts w:ascii="Garamond" w:hAnsi="Garamond"/>
        </w:rPr>
        <w:t xml:space="preserve"> of the authorisation to sign as described in </w:t>
      </w:r>
      <w:r w:rsidR="00E73BFF" w:rsidRPr="00036989">
        <w:rPr>
          <w:rFonts w:ascii="Garamond" w:hAnsi="Garamond"/>
          <w:b/>
        </w:rPr>
        <w:t>Section 4.3</w:t>
      </w:r>
      <w:r w:rsidR="00DA6354">
        <w:rPr>
          <w:rFonts w:ascii="Garamond" w:hAnsi="Garamond"/>
        </w:rPr>
        <w:t>.</w:t>
      </w:r>
    </w:p>
    <w:p w14:paraId="7B7A90A4" w14:textId="77777777" w:rsidR="006D6832" w:rsidRPr="00036989" w:rsidRDefault="00CA2504" w:rsidP="006D6832">
      <w:pPr>
        <w:pStyle w:val="Heading2"/>
        <w:rPr>
          <w:rFonts w:ascii="Garamond" w:hAnsi="Garamond"/>
          <w:u w:val="none"/>
        </w:rPr>
      </w:pPr>
      <w:bookmarkStart w:id="24" w:name="_Ref528428549"/>
      <w:bookmarkStart w:id="25" w:name="_Toc202979081"/>
      <w:r w:rsidRPr="00036989">
        <w:rPr>
          <w:rFonts w:ascii="Garamond" w:hAnsi="Garamond"/>
          <w:u w:val="none"/>
        </w:rPr>
        <w:t>Ways to submit a tender</w:t>
      </w:r>
      <w:r w:rsidR="006D6832" w:rsidRPr="00036989">
        <w:rPr>
          <w:rFonts w:ascii="Garamond" w:hAnsi="Garamond"/>
          <w:u w:val="none"/>
        </w:rPr>
        <w:t>: how can economic operators organise themselves to submit a tender?</w:t>
      </w:r>
      <w:bookmarkEnd w:id="24"/>
      <w:bookmarkEnd w:id="25"/>
    </w:p>
    <w:p w14:paraId="280BD40C" w14:textId="77777777" w:rsidR="00950A62" w:rsidRPr="00036989" w:rsidRDefault="006D6832" w:rsidP="006D6832">
      <w:pPr>
        <w:rPr>
          <w:rFonts w:ascii="Garamond" w:hAnsi="Garamond"/>
          <w:spacing w:val="-3"/>
          <w:lang w:val="en"/>
        </w:rPr>
      </w:pPr>
      <w:r w:rsidRPr="00036989">
        <w:rPr>
          <w:rFonts w:ascii="Garamond" w:hAnsi="Garamond"/>
          <w:spacing w:val="-3"/>
          <w:lang w:val="en"/>
        </w:rPr>
        <w:t>Economic operators</w:t>
      </w:r>
      <w:r w:rsidR="00634B27" w:rsidRPr="00036989">
        <w:rPr>
          <w:rFonts w:ascii="Garamond" w:hAnsi="Garamond"/>
          <w:spacing w:val="-3"/>
          <w:lang w:val="en"/>
        </w:rPr>
        <w:t xml:space="preserve"> </w:t>
      </w:r>
      <w:r w:rsidRPr="00036989">
        <w:rPr>
          <w:rFonts w:ascii="Garamond" w:hAnsi="Garamond"/>
          <w:spacing w:val="-3"/>
          <w:lang w:val="en"/>
        </w:rPr>
        <w:t xml:space="preserve">can submit a tender either as a sole </w:t>
      </w:r>
      <w:proofErr w:type="gramStart"/>
      <w:r w:rsidRPr="00036989">
        <w:rPr>
          <w:rFonts w:ascii="Garamond" w:hAnsi="Garamond"/>
          <w:spacing w:val="-3"/>
          <w:lang w:val="en"/>
        </w:rPr>
        <w:t>tenderer</w:t>
      </w:r>
      <w:proofErr w:type="gramEnd"/>
      <w:r w:rsidRPr="00036989">
        <w:rPr>
          <w:rFonts w:ascii="Garamond" w:hAnsi="Garamond"/>
          <w:spacing w:val="-3"/>
          <w:lang w:val="en"/>
        </w:rPr>
        <w:t xml:space="preserve"> or as a group of tenderers. In either case subcontracting is permitted. </w:t>
      </w:r>
    </w:p>
    <w:p w14:paraId="68D29C8F" w14:textId="2E8E5FB1" w:rsidR="006D6832" w:rsidRPr="00036989" w:rsidRDefault="00950A62" w:rsidP="006D6832">
      <w:pPr>
        <w:rPr>
          <w:rFonts w:ascii="Garamond" w:hAnsi="Garamond"/>
          <w:spacing w:val="-3"/>
          <w:lang w:val="en"/>
        </w:rPr>
      </w:pPr>
      <w:proofErr w:type="gramStart"/>
      <w:r w:rsidRPr="00036989">
        <w:rPr>
          <w:rFonts w:ascii="Garamond" w:hAnsi="Garamond"/>
          <w:spacing w:val="-3"/>
          <w:lang w:val="en"/>
        </w:rPr>
        <w:t>In order to</w:t>
      </w:r>
      <w:proofErr w:type="gramEnd"/>
      <w:r w:rsidRPr="00036989">
        <w:rPr>
          <w:rFonts w:ascii="Garamond" w:hAnsi="Garamond"/>
          <w:spacing w:val="-3"/>
          <w:lang w:val="en"/>
        </w:rPr>
        <w:t xml:space="preserve"> fulfil the selection </w:t>
      </w:r>
      <w:proofErr w:type="gramStart"/>
      <w:r w:rsidRPr="00036989">
        <w:rPr>
          <w:rFonts w:ascii="Garamond" w:hAnsi="Garamond"/>
          <w:spacing w:val="-3"/>
          <w:lang w:val="en"/>
        </w:rPr>
        <w:t>criteria</w:t>
      </w:r>
      <w:proofErr w:type="gramEnd"/>
      <w:r w:rsidRPr="00036989">
        <w:rPr>
          <w:rFonts w:ascii="Garamond" w:hAnsi="Garamond"/>
          <w:spacing w:val="-3"/>
          <w:lang w:val="en"/>
        </w:rPr>
        <w:t xml:space="preserve"> </w:t>
      </w:r>
      <w:r w:rsidRPr="00036989">
        <w:rPr>
          <w:rFonts w:ascii="Garamond" w:hAnsi="Garamond"/>
        </w:rPr>
        <w:t xml:space="preserve">set out in </w:t>
      </w:r>
      <w:r w:rsidRPr="00036989">
        <w:rPr>
          <w:rFonts w:ascii="Garamond" w:hAnsi="Garamond"/>
          <w:b/>
          <w:i/>
        </w:rPr>
        <w:t>Section</w:t>
      </w:r>
      <w:r w:rsidR="0059583D" w:rsidRPr="00036989">
        <w:rPr>
          <w:rFonts w:ascii="Garamond" w:hAnsi="Garamond"/>
          <w:b/>
          <w:i/>
        </w:rPr>
        <w:t xml:space="preserve"> </w:t>
      </w:r>
      <w:r w:rsidR="0059583D" w:rsidRPr="00036989">
        <w:rPr>
          <w:rFonts w:ascii="Garamond" w:hAnsi="Garamond"/>
          <w:b/>
          <w:i/>
        </w:rPr>
        <w:fldChar w:fldCharType="begin"/>
      </w:r>
      <w:r w:rsidR="0059583D" w:rsidRPr="00036989">
        <w:rPr>
          <w:rFonts w:ascii="Garamond" w:hAnsi="Garamond"/>
          <w:b/>
          <w:i/>
        </w:rPr>
        <w:instrText xml:space="preserve"> REF _Ref527983838 \r \h </w:instrText>
      </w:r>
      <w:r w:rsidR="00036989">
        <w:rPr>
          <w:rFonts w:ascii="Garamond" w:hAnsi="Garamond"/>
          <w:b/>
          <w:i/>
        </w:rPr>
        <w:instrText xml:space="preserve"> \* MERGEFORMAT </w:instrText>
      </w:r>
      <w:r w:rsidR="0059583D" w:rsidRPr="00036989">
        <w:rPr>
          <w:rFonts w:ascii="Garamond" w:hAnsi="Garamond"/>
          <w:b/>
          <w:i/>
        </w:rPr>
      </w:r>
      <w:r w:rsidR="0059583D" w:rsidRPr="00036989">
        <w:rPr>
          <w:rFonts w:ascii="Garamond" w:hAnsi="Garamond"/>
          <w:b/>
          <w:i/>
        </w:rPr>
        <w:fldChar w:fldCharType="separate"/>
      </w:r>
      <w:r w:rsidR="00870E01">
        <w:rPr>
          <w:rFonts w:ascii="Garamond" w:hAnsi="Garamond"/>
          <w:b/>
          <w:i/>
        </w:rPr>
        <w:t>3.2</w:t>
      </w:r>
      <w:r w:rsidR="0059583D" w:rsidRPr="00036989">
        <w:rPr>
          <w:rFonts w:ascii="Garamond" w:hAnsi="Garamond"/>
          <w:b/>
          <w:i/>
        </w:rPr>
        <w:fldChar w:fldCharType="end"/>
      </w:r>
      <w:r w:rsidRPr="00036989">
        <w:rPr>
          <w:rFonts w:ascii="Garamond" w:hAnsi="Garamond"/>
          <w:spacing w:val="-3"/>
          <w:lang w:val="en"/>
        </w:rPr>
        <w:t xml:space="preserve"> </w:t>
      </w:r>
      <w:r w:rsidR="0059583D" w:rsidRPr="00036989">
        <w:rPr>
          <w:rFonts w:ascii="Garamond" w:hAnsi="Garamond"/>
          <w:spacing w:val="-3"/>
          <w:lang w:val="en"/>
        </w:rPr>
        <w:t xml:space="preserve">the </w:t>
      </w:r>
      <w:r w:rsidRPr="00036989">
        <w:rPr>
          <w:rFonts w:ascii="Garamond" w:hAnsi="Garamond"/>
          <w:spacing w:val="-3"/>
          <w:lang w:val="en"/>
        </w:rPr>
        <w:t>tenderer can</w:t>
      </w:r>
      <w:r w:rsidR="006D6832" w:rsidRPr="00036989">
        <w:rPr>
          <w:rFonts w:ascii="Garamond" w:hAnsi="Garamond"/>
          <w:spacing w:val="-3"/>
          <w:lang w:val="en"/>
        </w:rPr>
        <w:t xml:space="preserve"> rely on the capacities of </w:t>
      </w:r>
      <w:r w:rsidRPr="00036989">
        <w:rPr>
          <w:rFonts w:ascii="Garamond" w:hAnsi="Garamond"/>
          <w:spacing w:val="-3"/>
          <w:lang w:val="en"/>
        </w:rPr>
        <w:t xml:space="preserve">subcontractors or </w:t>
      </w:r>
      <w:r w:rsidR="006D6832" w:rsidRPr="00036989">
        <w:rPr>
          <w:rFonts w:ascii="Garamond" w:hAnsi="Garamond"/>
          <w:spacing w:val="-3"/>
          <w:lang w:val="en"/>
        </w:rPr>
        <w:t>other entities</w:t>
      </w:r>
      <w:r w:rsidRPr="00036989">
        <w:rPr>
          <w:rFonts w:ascii="Garamond" w:hAnsi="Garamond"/>
          <w:spacing w:val="-3"/>
          <w:lang w:val="en"/>
        </w:rPr>
        <w:t xml:space="preserve"> (not subcontractors)</w:t>
      </w:r>
      <w:r w:rsidR="006D6832" w:rsidRPr="00036989">
        <w:rPr>
          <w:rFonts w:ascii="Garamond" w:hAnsi="Garamond"/>
          <w:spacing w:val="-3"/>
          <w:lang w:val="en"/>
        </w:rPr>
        <w:t>.</w:t>
      </w:r>
    </w:p>
    <w:p w14:paraId="72CD0FBC" w14:textId="61015E3C" w:rsidR="006D6832" w:rsidRPr="00036989" w:rsidRDefault="005C3AA6" w:rsidP="006D6832">
      <w:pPr>
        <w:rPr>
          <w:rFonts w:ascii="Garamond" w:hAnsi="Garamond"/>
          <w:spacing w:val="-3"/>
          <w:lang w:val="en"/>
        </w:rPr>
      </w:pPr>
      <w:r w:rsidRPr="00036989">
        <w:rPr>
          <w:rFonts w:ascii="Garamond" w:hAnsi="Garamond"/>
          <w:spacing w:val="-3"/>
          <w:lang w:val="en"/>
        </w:rPr>
        <w:t>The</w:t>
      </w:r>
      <w:r w:rsidR="006D6832" w:rsidRPr="00036989">
        <w:rPr>
          <w:rFonts w:ascii="Garamond" w:hAnsi="Garamond"/>
          <w:spacing w:val="-3"/>
          <w:lang w:val="en"/>
        </w:rPr>
        <w:t xml:space="preserve"> role of each entity involved in </w:t>
      </w:r>
      <w:r w:rsidRPr="00036989">
        <w:rPr>
          <w:rFonts w:ascii="Garamond" w:hAnsi="Garamond"/>
          <w:spacing w:val="-3"/>
          <w:lang w:val="en"/>
        </w:rPr>
        <w:t>a</w:t>
      </w:r>
      <w:r w:rsidR="006D6832" w:rsidRPr="00036989">
        <w:rPr>
          <w:rFonts w:ascii="Garamond" w:hAnsi="Garamond"/>
          <w:spacing w:val="-3"/>
          <w:lang w:val="en"/>
        </w:rPr>
        <w:t xml:space="preserve"> tender (hereafter referred to as </w:t>
      </w:r>
      <w:r w:rsidR="006D6832" w:rsidRPr="00036989">
        <w:rPr>
          <w:rFonts w:ascii="Garamond" w:hAnsi="Garamond"/>
          <w:i/>
          <w:spacing w:val="-3"/>
          <w:lang w:val="en"/>
        </w:rPr>
        <w:t>involved entity</w:t>
      </w:r>
      <w:r w:rsidR="006D6832" w:rsidRPr="00036989">
        <w:rPr>
          <w:rFonts w:ascii="Garamond" w:hAnsi="Garamond"/>
          <w:spacing w:val="-3"/>
          <w:lang w:val="en"/>
        </w:rPr>
        <w:t xml:space="preserve">) </w:t>
      </w:r>
      <w:r w:rsidRPr="00036989">
        <w:rPr>
          <w:rFonts w:ascii="Garamond" w:hAnsi="Garamond"/>
          <w:spacing w:val="-3"/>
          <w:lang w:val="en"/>
        </w:rPr>
        <w:t>must be c</w:t>
      </w:r>
      <w:r w:rsidR="00211A98" w:rsidRPr="00036989">
        <w:rPr>
          <w:rFonts w:ascii="Garamond" w:hAnsi="Garamond"/>
          <w:spacing w:val="-3"/>
          <w:lang w:val="en"/>
        </w:rPr>
        <w:t xml:space="preserve">learly specified: </w:t>
      </w:r>
      <w:r w:rsidRPr="00036989">
        <w:rPr>
          <w:rFonts w:ascii="Garamond" w:hAnsi="Garamond"/>
          <w:spacing w:val="-3"/>
          <w:lang w:val="en"/>
        </w:rPr>
        <w:t xml:space="preserve">sole tenderer, </w:t>
      </w:r>
      <w:r w:rsidR="006D6832" w:rsidRPr="00036989">
        <w:rPr>
          <w:rFonts w:ascii="Garamond" w:hAnsi="Garamond"/>
          <w:spacing w:val="-3"/>
          <w:lang w:val="en"/>
        </w:rPr>
        <w:t>member of a group</w:t>
      </w:r>
      <w:r w:rsidRPr="00036989">
        <w:rPr>
          <w:rFonts w:ascii="Garamond" w:hAnsi="Garamond"/>
          <w:spacing w:val="-3"/>
          <w:lang w:val="en"/>
        </w:rPr>
        <w:t xml:space="preserve"> or Group leader</w:t>
      </w:r>
      <w:r w:rsidR="006D6832" w:rsidRPr="00036989">
        <w:rPr>
          <w:rFonts w:ascii="Garamond" w:hAnsi="Garamond"/>
          <w:spacing w:val="-3"/>
          <w:lang w:val="en"/>
        </w:rPr>
        <w:t xml:space="preserve">, subcontractor or </w:t>
      </w:r>
      <w:r w:rsidR="00950A62" w:rsidRPr="00036989">
        <w:rPr>
          <w:rFonts w:ascii="Garamond" w:hAnsi="Garamond"/>
          <w:spacing w:val="-3"/>
          <w:lang w:val="en"/>
        </w:rPr>
        <w:t>an entity</w:t>
      </w:r>
      <w:r w:rsidR="006D6832" w:rsidRPr="00036989">
        <w:rPr>
          <w:rFonts w:ascii="Garamond" w:hAnsi="Garamond"/>
          <w:spacing w:val="-3"/>
          <w:lang w:val="en"/>
        </w:rPr>
        <w:t xml:space="preserve"> on whose capacities</w:t>
      </w:r>
      <w:r w:rsidRPr="00036989">
        <w:rPr>
          <w:rFonts w:ascii="Garamond" w:hAnsi="Garamond"/>
          <w:spacing w:val="-3"/>
          <w:lang w:val="en"/>
        </w:rPr>
        <w:t xml:space="preserve"> the tenderer</w:t>
      </w:r>
      <w:r w:rsidR="006D6832" w:rsidRPr="00036989">
        <w:rPr>
          <w:rFonts w:ascii="Garamond" w:hAnsi="Garamond"/>
          <w:spacing w:val="-3"/>
          <w:lang w:val="en"/>
        </w:rPr>
        <w:t xml:space="preserve"> </w:t>
      </w:r>
      <w:proofErr w:type="gramStart"/>
      <w:r w:rsidRPr="00036989">
        <w:rPr>
          <w:rFonts w:ascii="Garamond" w:hAnsi="Garamond"/>
          <w:spacing w:val="-3"/>
          <w:lang w:val="en"/>
        </w:rPr>
        <w:t>relies</w:t>
      </w:r>
      <w:proofErr w:type="gramEnd"/>
      <w:r w:rsidRPr="00036989">
        <w:rPr>
          <w:rFonts w:ascii="Garamond" w:hAnsi="Garamond"/>
          <w:spacing w:val="-3"/>
          <w:lang w:val="en"/>
        </w:rPr>
        <w:t xml:space="preserve"> </w:t>
      </w:r>
      <w:proofErr w:type="gramStart"/>
      <w:r w:rsidRPr="00036989">
        <w:rPr>
          <w:rFonts w:ascii="Garamond" w:hAnsi="Garamond"/>
          <w:spacing w:val="-3"/>
          <w:lang w:val="en"/>
        </w:rPr>
        <w:t>to</w:t>
      </w:r>
      <w:proofErr w:type="gramEnd"/>
      <w:r w:rsidRPr="00036989">
        <w:rPr>
          <w:rFonts w:ascii="Garamond" w:hAnsi="Garamond"/>
          <w:spacing w:val="-3"/>
          <w:lang w:val="en"/>
        </w:rPr>
        <w:t xml:space="preserve"> fulfil the selection criteria</w:t>
      </w:r>
      <w:r w:rsidR="00F10C55" w:rsidRPr="00036989">
        <w:rPr>
          <w:rStyle w:val="FootnoteReference"/>
          <w:rFonts w:ascii="Garamond" w:hAnsi="Garamond"/>
          <w:spacing w:val="-3"/>
          <w:lang w:val="en"/>
        </w:rPr>
        <w:footnoteReference w:id="3"/>
      </w:r>
      <w:r w:rsidR="006D6832" w:rsidRPr="00036989">
        <w:rPr>
          <w:rFonts w:ascii="Garamond" w:hAnsi="Garamond"/>
          <w:spacing w:val="-3"/>
          <w:lang w:val="en"/>
        </w:rPr>
        <w:t xml:space="preserve">. This applies </w:t>
      </w:r>
      <w:r w:rsidRPr="00036989">
        <w:rPr>
          <w:rFonts w:ascii="Garamond" w:hAnsi="Garamond"/>
          <w:spacing w:val="-3"/>
          <w:lang w:val="en"/>
        </w:rPr>
        <w:t xml:space="preserve">also </w:t>
      </w:r>
      <w:r w:rsidR="006D6832" w:rsidRPr="00036989">
        <w:rPr>
          <w:rFonts w:ascii="Garamond" w:hAnsi="Garamond"/>
          <w:spacing w:val="-3"/>
          <w:lang w:val="en"/>
        </w:rPr>
        <w:t xml:space="preserve">where the </w:t>
      </w:r>
      <w:proofErr w:type="gramStart"/>
      <w:r w:rsidR="00211A98" w:rsidRPr="00036989">
        <w:rPr>
          <w:rFonts w:ascii="Garamond" w:hAnsi="Garamond"/>
          <w:i/>
          <w:spacing w:val="-3"/>
          <w:lang w:val="en"/>
        </w:rPr>
        <w:t xml:space="preserve">involved </w:t>
      </w:r>
      <w:r w:rsidR="006D6832" w:rsidRPr="00036989">
        <w:rPr>
          <w:rFonts w:ascii="Garamond" w:hAnsi="Garamond"/>
          <w:i/>
          <w:spacing w:val="-3"/>
          <w:lang w:val="en"/>
        </w:rPr>
        <w:t>entities</w:t>
      </w:r>
      <w:proofErr w:type="gramEnd"/>
      <w:r w:rsidR="006D6832" w:rsidRPr="00036989">
        <w:rPr>
          <w:rFonts w:ascii="Garamond" w:hAnsi="Garamond"/>
          <w:spacing w:val="-3"/>
          <w:lang w:val="en"/>
        </w:rPr>
        <w:t xml:space="preserve"> belong to the same </w:t>
      </w:r>
      <w:r w:rsidR="00211A98" w:rsidRPr="00036989">
        <w:rPr>
          <w:rFonts w:ascii="Garamond" w:hAnsi="Garamond"/>
          <w:spacing w:val="-3"/>
          <w:lang w:val="en"/>
        </w:rPr>
        <w:t>economic</w:t>
      </w:r>
      <w:r w:rsidR="006D6832" w:rsidRPr="00036989">
        <w:rPr>
          <w:rFonts w:ascii="Garamond" w:hAnsi="Garamond"/>
          <w:spacing w:val="-3"/>
          <w:lang w:val="en"/>
        </w:rPr>
        <w:t xml:space="preserve"> group.</w:t>
      </w:r>
    </w:p>
    <w:p w14:paraId="3FE18DD1" w14:textId="77777777" w:rsidR="006D6832" w:rsidRPr="00036989" w:rsidRDefault="00634B27" w:rsidP="00C112B3">
      <w:pPr>
        <w:pStyle w:val="Heading3"/>
        <w:rPr>
          <w:rFonts w:ascii="Garamond" w:hAnsi="Garamond"/>
          <w:lang w:val="en"/>
        </w:rPr>
      </w:pPr>
      <w:bookmarkStart w:id="26" w:name="_Ref527984748"/>
      <w:r w:rsidRPr="00036989">
        <w:rPr>
          <w:rFonts w:ascii="Garamond" w:hAnsi="Garamond"/>
          <w:lang w:val="en"/>
        </w:rPr>
        <w:lastRenderedPageBreak/>
        <w:t>Joint tenders</w:t>
      </w:r>
      <w:bookmarkEnd w:id="26"/>
    </w:p>
    <w:p w14:paraId="4B0A61C4" w14:textId="77777777" w:rsidR="00211A98" w:rsidRPr="00036989" w:rsidRDefault="00634B27" w:rsidP="00634B27">
      <w:pPr>
        <w:rPr>
          <w:rFonts w:ascii="Garamond" w:hAnsi="Garamond"/>
          <w:spacing w:val="-3"/>
          <w:lang w:val="en"/>
        </w:rPr>
      </w:pPr>
      <w:r w:rsidRPr="00036989">
        <w:rPr>
          <w:rFonts w:ascii="Garamond" w:hAnsi="Garamond"/>
          <w:spacing w:val="-3"/>
          <w:lang w:val="en"/>
        </w:rPr>
        <w:t xml:space="preserve">A joint tender is a situation where a tender is submitted by a group (with or without legal form) of economic operators regardless of the link they have between them. </w:t>
      </w:r>
      <w:r w:rsidR="000D2E33" w:rsidRPr="00036989">
        <w:rPr>
          <w:rFonts w:ascii="Garamond" w:hAnsi="Garamond"/>
          <w:spacing w:val="-3"/>
          <w:lang w:val="en"/>
        </w:rPr>
        <w:t xml:space="preserve"> The group </w:t>
      </w:r>
      <w:proofErr w:type="gramStart"/>
      <w:r w:rsidR="000D2E33" w:rsidRPr="00036989">
        <w:rPr>
          <w:rFonts w:ascii="Garamond" w:hAnsi="Garamond"/>
          <w:spacing w:val="-3"/>
          <w:lang w:val="en"/>
        </w:rPr>
        <w:t>as a whole is</w:t>
      </w:r>
      <w:proofErr w:type="gramEnd"/>
      <w:r w:rsidR="000D2E33" w:rsidRPr="00036989">
        <w:rPr>
          <w:rFonts w:ascii="Garamond" w:hAnsi="Garamond"/>
          <w:spacing w:val="-3"/>
          <w:lang w:val="en"/>
        </w:rPr>
        <w:t xml:space="preserve"> considered a tenderer</w:t>
      </w:r>
      <w:r w:rsidR="00211A98" w:rsidRPr="00036989">
        <w:rPr>
          <w:rStyle w:val="FootnoteReference"/>
          <w:rFonts w:ascii="Garamond" w:hAnsi="Garamond"/>
          <w:spacing w:val="-3"/>
          <w:lang w:val="en"/>
        </w:rPr>
        <w:footnoteReference w:id="4"/>
      </w:r>
      <w:r w:rsidR="00211A98" w:rsidRPr="00036989">
        <w:rPr>
          <w:rFonts w:ascii="Garamond" w:hAnsi="Garamond"/>
          <w:spacing w:val="-3"/>
          <w:lang w:val="en"/>
        </w:rPr>
        <w:t xml:space="preserve">. </w:t>
      </w:r>
    </w:p>
    <w:p w14:paraId="68558A0C" w14:textId="77777777" w:rsidR="00634B27" w:rsidRPr="00036989" w:rsidRDefault="00634B27" w:rsidP="00634B27">
      <w:pPr>
        <w:rPr>
          <w:rFonts w:ascii="Garamond" w:hAnsi="Garamond"/>
          <w:spacing w:val="-3"/>
          <w:lang w:val="en"/>
        </w:rPr>
      </w:pPr>
      <w:r w:rsidRPr="00036989">
        <w:rPr>
          <w:rFonts w:ascii="Garamond" w:hAnsi="Garamond"/>
          <w:spacing w:val="-3"/>
          <w:lang w:val="en"/>
        </w:rPr>
        <w:t>All members of the group assume joint and several liability</w:t>
      </w:r>
      <w:r w:rsidR="004808C2" w:rsidRPr="00036989">
        <w:rPr>
          <w:rFonts w:ascii="Garamond" w:hAnsi="Garamond"/>
          <w:spacing w:val="-3"/>
          <w:lang w:val="en"/>
        </w:rPr>
        <w:t xml:space="preserve"> </w:t>
      </w:r>
      <w:r w:rsidRPr="00036989">
        <w:rPr>
          <w:rFonts w:ascii="Garamond" w:hAnsi="Garamond"/>
          <w:spacing w:val="-3"/>
          <w:lang w:val="en"/>
        </w:rPr>
        <w:t xml:space="preserve">towards the </w:t>
      </w:r>
      <w:r w:rsidRPr="00036989">
        <w:rPr>
          <w:rFonts w:ascii="Garamond" w:hAnsi="Garamond"/>
          <w:i/>
          <w:spacing w:val="-3"/>
          <w:lang w:val="en"/>
        </w:rPr>
        <w:t>Contracting authority</w:t>
      </w:r>
      <w:r w:rsidRPr="00036989">
        <w:rPr>
          <w:rFonts w:ascii="Garamond" w:hAnsi="Garamond"/>
          <w:spacing w:val="-3"/>
          <w:lang w:val="en"/>
        </w:rPr>
        <w:t xml:space="preserve"> for the performance of the </w:t>
      </w:r>
      <w:proofErr w:type="gramStart"/>
      <w:r w:rsidRPr="00036989">
        <w:rPr>
          <w:rFonts w:ascii="Garamond" w:hAnsi="Garamond"/>
          <w:spacing w:val="-3"/>
          <w:lang w:val="en"/>
        </w:rPr>
        <w:t>contract as a whole</w:t>
      </w:r>
      <w:proofErr w:type="gramEnd"/>
      <w:r w:rsidRPr="00036989">
        <w:rPr>
          <w:rFonts w:ascii="Garamond" w:hAnsi="Garamond"/>
          <w:spacing w:val="-3"/>
          <w:lang w:val="en"/>
        </w:rPr>
        <w:t xml:space="preserve">. </w:t>
      </w:r>
    </w:p>
    <w:p w14:paraId="58E60889" w14:textId="107DF515" w:rsidR="00E73BFF" w:rsidRPr="00036989" w:rsidRDefault="00E73BFF" w:rsidP="00E73BFF">
      <w:pPr>
        <w:rPr>
          <w:rFonts w:ascii="Garamond" w:hAnsi="Garamond"/>
          <w:spacing w:val="-3"/>
          <w:lang w:val="en"/>
        </w:rPr>
      </w:pPr>
      <w:r w:rsidRPr="00036989">
        <w:rPr>
          <w:rFonts w:ascii="Garamond" w:hAnsi="Garamond"/>
        </w:rPr>
        <w:t xml:space="preserve">Group members must appoint a </w:t>
      </w:r>
      <w:r w:rsidR="00F10C55" w:rsidRPr="00036989">
        <w:rPr>
          <w:rFonts w:ascii="Garamond" w:hAnsi="Garamond"/>
          <w:i/>
        </w:rPr>
        <w:t>G</w:t>
      </w:r>
      <w:r w:rsidRPr="00036989">
        <w:rPr>
          <w:rFonts w:ascii="Garamond" w:hAnsi="Garamond"/>
          <w:i/>
        </w:rPr>
        <w:t xml:space="preserve">roup </w:t>
      </w:r>
      <w:proofErr w:type="gramStart"/>
      <w:r w:rsidRPr="00036989">
        <w:rPr>
          <w:rFonts w:ascii="Garamond" w:hAnsi="Garamond"/>
          <w:i/>
        </w:rPr>
        <w:t>leader</w:t>
      </w:r>
      <w:proofErr w:type="gramEnd"/>
      <w:r w:rsidRPr="00036989">
        <w:rPr>
          <w:rFonts w:ascii="Garamond" w:hAnsi="Garamond"/>
        </w:rPr>
        <w:t xml:space="preserve"> and a single point of contact authorised to act </w:t>
      </w:r>
      <w:r w:rsidR="00326551" w:rsidRPr="00036989">
        <w:rPr>
          <w:rFonts w:ascii="Garamond" w:hAnsi="Garamond"/>
        </w:rPr>
        <w:t xml:space="preserve">on their behalf </w:t>
      </w:r>
      <w:r w:rsidRPr="00036989">
        <w:rPr>
          <w:rFonts w:ascii="Garamond" w:hAnsi="Garamond"/>
        </w:rPr>
        <w:t>in connection with the submission of the tender and all relevant questions, clarification requests, notifications, etc., that may be received during the evaluation, award and until the contact signature</w:t>
      </w:r>
      <w:r w:rsidR="009E2505" w:rsidRPr="00036989">
        <w:rPr>
          <w:rFonts w:ascii="Garamond" w:hAnsi="Garamond"/>
        </w:rPr>
        <w:t xml:space="preserve">. The </w:t>
      </w:r>
      <w:r w:rsidRPr="00036989">
        <w:rPr>
          <w:rFonts w:ascii="Garamond" w:hAnsi="Garamond"/>
          <w:spacing w:val="-3"/>
          <w:lang w:val="en"/>
        </w:rPr>
        <w:t xml:space="preserve">model power of attorney attached in </w:t>
      </w:r>
      <w:r w:rsidRPr="00036989">
        <w:rPr>
          <w:rFonts w:ascii="Garamond" w:hAnsi="Garamond"/>
          <w:b/>
          <w:i/>
          <w:spacing w:val="-3"/>
          <w:lang w:val="en"/>
        </w:rPr>
        <w:t xml:space="preserve">Annex </w:t>
      </w:r>
      <w:r w:rsidR="007B1EA7">
        <w:rPr>
          <w:rFonts w:ascii="Garamond" w:hAnsi="Garamond"/>
          <w:b/>
          <w:i/>
          <w:spacing w:val="-3"/>
          <w:lang w:val="en"/>
        </w:rPr>
        <w:t xml:space="preserve">1.2 </w:t>
      </w:r>
      <w:r w:rsidR="009E2505" w:rsidRPr="00036989">
        <w:rPr>
          <w:rFonts w:ascii="Garamond" w:hAnsi="Garamond"/>
          <w:spacing w:val="-3"/>
          <w:lang w:val="en"/>
        </w:rPr>
        <w:t>is to be used</w:t>
      </w:r>
      <w:r w:rsidR="009E2505" w:rsidRPr="00036989">
        <w:rPr>
          <w:rFonts w:ascii="Garamond" w:hAnsi="Garamond"/>
          <w:b/>
          <w:spacing w:val="-3"/>
          <w:lang w:val="en"/>
        </w:rPr>
        <w:t>.</w:t>
      </w:r>
    </w:p>
    <w:p w14:paraId="25B9CB52" w14:textId="4B2FE891" w:rsidR="00291DE9" w:rsidRPr="00036989" w:rsidRDefault="00634B27" w:rsidP="00634B27">
      <w:pPr>
        <w:rPr>
          <w:rFonts w:ascii="Garamond" w:hAnsi="Garamond"/>
          <w:spacing w:val="-3"/>
          <w:lang w:val="en"/>
        </w:rPr>
      </w:pPr>
      <w:r w:rsidRPr="00036989">
        <w:rPr>
          <w:rFonts w:ascii="Garamond" w:hAnsi="Garamond"/>
          <w:spacing w:val="-3"/>
          <w:lang w:val="en"/>
        </w:rPr>
        <w:t xml:space="preserve">The joint tender must clearly indicate the role and tasks of each member and </w:t>
      </w:r>
      <w:r w:rsidR="00484B67" w:rsidRPr="00036989">
        <w:rPr>
          <w:rFonts w:ascii="Garamond" w:hAnsi="Garamond"/>
          <w:spacing w:val="-3"/>
          <w:lang w:val="en"/>
        </w:rPr>
        <w:t xml:space="preserve">of </w:t>
      </w:r>
      <w:r w:rsidR="00E73BFF" w:rsidRPr="00036989">
        <w:rPr>
          <w:rFonts w:ascii="Garamond" w:hAnsi="Garamond"/>
          <w:spacing w:val="-3"/>
          <w:lang w:val="en"/>
        </w:rPr>
        <w:t>the</w:t>
      </w:r>
      <w:r w:rsidR="00A1046D" w:rsidRPr="00036989">
        <w:rPr>
          <w:rFonts w:ascii="Garamond" w:hAnsi="Garamond"/>
          <w:spacing w:val="-3"/>
          <w:lang w:val="en"/>
        </w:rPr>
        <w:t xml:space="preserve"> </w:t>
      </w:r>
      <w:r w:rsidRPr="00036989">
        <w:rPr>
          <w:rFonts w:ascii="Garamond" w:hAnsi="Garamond"/>
          <w:i/>
          <w:spacing w:val="-3"/>
          <w:lang w:val="en"/>
        </w:rPr>
        <w:t>Group leader</w:t>
      </w:r>
      <w:r w:rsidR="00E73BFF" w:rsidRPr="00036989">
        <w:rPr>
          <w:rFonts w:ascii="Garamond" w:hAnsi="Garamond"/>
          <w:i/>
          <w:spacing w:val="-3"/>
          <w:lang w:val="en"/>
        </w:rPr>
        <w:t xml:space="preserve"> </w:t>
      </w:r>
      <w:r w:rsidR="00E73BFF" w:rsidRPr="00036989">
        <w:rPr>
          <w:rFonts w:ascii="Garamond" w:hAnsi="Garamond"/>
          <w:spacing w:val="-3"/>
          <w:lang w:val="en"/>
        </w:rPr>
        <w:t xml:space="preserve">who </w:t>
      </w:r>
      <w:r w:rsidR="00E738D8" w:rsidRPr="00036989">
        <w:rPr>
          <w:rFonts w:ascii="Garamond" w:hAnsi="Garamond"/>
          <w:spacing w:val="-3"/>
          <w:lang w:val="en"/>
        </w:rPr>
        <w:t>will</w:t>
      </w:r>
      <w:r w:rsidR="00E73BFF" w:rsidRPr="00036989">
        <w:rPr>
          <w:rFonts w:ascii="Garamond" w:hAnsi="Garamond"/>
          <w:spacing w:val="-3"/>
          <w:lang w:val="en"/>
        </w:rPr>
        <w:t xml:space="preserve"> act </w:t>
      </w:r>
      <w:r w:rsidR="00B7256A" w:rsidRPr="00036989">
        <w:rPr>
          <w:rFonts w:ascii="Garamond" w:hAnsi="Garamond"/>
          <w:spacing w:val="-3"/>
          <w:lang w:val="en"/>
        </w:rPr>
        <w:t xml:space="preserve">as the </w:t>
      </w:r>
      <w:r w:rsidR="00B7256A" w:rsidRPr="00036989">
        <w:rPr>
          <w:rFonts w:ascii="Garamond" w:hAnsi="Garamond"/>
          <w:i/>
          <w:spacing w:val="-3"/>
          <w:lang w:val="en"/>
        </w:rPr>
        <w:t>Contracting authority</w:t>
      </w:r>
      <w:r w:rsidR="00B7256A" w:rsidRPr="00036989">
        <w:rPr>
          <w:rFonts w:ascii="Garamond" w:hAnsi="Garamond"/>
          <w:spacing w:val="-3"/>
          <w:lang w:val="en"/>
        </w:rPr>
        <w:t>'s contact point for the contract's administrative or financial aspects and operational management</w:t>
      </w:r>
      <w:r w:rsidR="00A1046D" w:rsidRPr="00036989">
        <w:rPr>
          <w:rFonts w:ascii="Garamond" w:hAnsi="Garamond"/>
          <w:spacing w:val="-3"/>
          <w:lang w:val="en"/>
        </w:rPr>
        <w:t xml:space="preserve">. </w:t>
      </w:r>
      <w:r w:rsidRPr="00036989">
        <w:rPr>
          <w:rFonts w:ascii="Garamond" w:hAnsi="Garamond"/>
          <w:spacing w:val="-3"/>
          <w:lang w:val="en"/>
        </w:rPr>
        <w:t xml:space="preserve"> The </w:t>
      </w:r>
      <w:r w:rsidRPr="00036989">
        <w:rPr>
          <w:rFonts w:ascii="Garamond" w:hAnsi="Garamond"/>
          <w:i/>
          <w:spacing w:val="-3"/>
          <w:lang w:val="en"/>
        </w:rPr>
        <w:t>Group leader</w:t>
      </w:r>
      <w:r w:rsidRPr="00036989">
        <w:rPr>
          <w:rFonts w:ascii="Garamond" w:hAnsi="Garamond"/>
          <w:spacing w:val="-3"/>
          <w:lang w:val="en"/>
        </w:rPr>
        <w:t xml:space="preserve"> </w:t>
      </w:r>
      <w:r w:rsidR="00A1046D" w:rsidRPr="00036989">
        <w:rPr>
          <w:rFonts w:ascii="Garamond" w:hAnsi="Garamond"/>
          <w:spacing w:val="-3"/>
          <w:lang w:val="en"/>
        </w:rPr>
        <w:t xml:space="preserve">will </w:t>
      </w:r>
      <w:r w:rsidRPr="00036989">
        <w:rPr>
          <w:rFonts w:ascii="Garamond" w:hAnsi="Garamond"/>
          <w:spacing w:val="-3"/>
          <w:lang w:val="en"/>
        </w:rPr>
        <w:t xml:space="preserve">have full authority to bind the group and each of its members during contract execution. If the joint tender is successful, the </w:t>
      </w:r>
      <w:r w:rsidRPr="00036989">
        <w:rPr>
          <w:rFonts w:ascii="Garamond" w:hAnsi="Garamond"/>
          <w:i/>
          <w:spacing w:val="-3"/>
          <w:lang w:val="en"/>
        </w:rPr>
        <w:t>Contracting authority</w:t>
      </w:r>
      <w:r w:rsidRPr="00036989">
        <w:rPr>
          <w:rFonts w:ascii="Garamond" w:hAnsi="Garamond"/>
          <w:spacing w:val="-3"/>
          <w:lang w:val="en"/>
        </w:rPr>
        <w:t xml:space="preserve"> shall sign the contract with the Group leader, </w:t>
      </w:r>
      <w:r w:rsidR="005A7C7B" w:rsidRPr="00036989">
        <w:rPr>
          <w:rFonts w:ascii="Garamond" w:hAnsi="Garamond"/>
          <w:spacing w:val="-3"/>
          <w:lang w:val="en"/>
        </w:rPr>
        <w:t>authorized</w:t>
      </w:r>
      <w:r w:rsidRPr="00036989">
        <w:rPr>
          <w:rFonts w:ascii="Garamond" w:hAnsi="Garamond"/>
          <w:spacing w:val="-3"/>
          <w:lang w:val="en"/>
        </w:rPr>
        <w:t xml:space="preserve"> by the other members to sign the contract on their behalf via power of attorney drawn up</w:t>
      </w:r>
      <w:r w:rsidR="007779A4" w:rsidRPr="00036989">
        <w:rPr>
          <w:rFonts w:ascii="Garamond" w:hAnsi="Garamond"/>
          <w:spacing w:val="-3"/>
          <w:lang w:val="en"/>
        </w:rPr>
        <w:t xml:space="preserve"> in the model attached in </w:t>
      </w:r>
      <w:r w:rsidR="00DB6448" w:rsidRPr="00036989">
        <w:rPr>
          <w:rFonts w:ascii="Garamond" w:hAnsi="Garamond"/>
          <w:b/>
          <w:i/>
          <w:spacing w:val="-3"/>
          <w:lang w:val="en"/>
        </w:rPr>
        <w:t xml:space="preserve">Annex </w:t>
      </w:r>
      <w:r w:rsidR="007B1EA7">
        <w:rPr>
          <w:rFonts w:ascii="Garamond" w:hAnsi="Garamond"/>
          <w:b/>
          <w:i/>
          <w:spacing w:val="-3"/>
          <w:lang w:val="en"/>
        </w:rPr>
        <w:t>1.2</w:t>
      </w:r>
      <w:r w:rsidR="00DB6448" w:rsidRPr="00036989">
        <w:rPr>
          <w:rFonts w:ascii="Garamond" w:hAnsi="Garamond"/>
          <w:spacing w:val="-3"/>
          <w:lang w:val="en"/>
        </w:rPr>
        <w:t>.</w:t>
      </w:r>
    </w:p>
    <w:p w14:paraId="6938BA33" w14:textId="58FC4B3C" w:rsidR="00634B27" w:rsidRPr="00036989" w:rsidRDefault="00634B27" w:rsidP="004841A6">
      <w:pPr>
        <w:rPr>
          <w:rFonts w:ascii="Garamond" w:hAnsi="Garamond"/>
          <w:spacing w:val="-3"/>
          <w:lang w:val="en"/>
        </w:rPr>
      </w:pPr>
      <w:r w:rsidRPr="00036989">
        <w:rPr>
          <w:rFonts w:ascii="Garamond" w:hAnsi="Garamond"/>
          <w:spacing w:val="-3"/>
          <w:lang w:val="en"/>
        </w:rPr>
        <w:t>Changes in the composition of the group during the procurement procedure (after the submission deadline and before contract signature) shall lead to rejection of the tender except in case of</w:t>
      </w:r>
      <w:r w:rsidR="00607A9E" w:rsidRPr="00036989">
        <w:rPr>
          <w:rFonts w:ascii="Garamond" w:hAnsi="Garamond"/>
          <w:spacing w:val="-3"/>
          <w:lang w:val="en"/>
        </w:rPr>
        <w:t xml:space="preserve"> </w:t>
      </w:r>
      <w:r w:rsidRPr="00036989">
        <w:rPr>
          <w:rFonts w:ascii="Garamond" w:hAnsi="Garamond"/>
          <w:spacing w:val="-3"/>
          <w:lang w:val="en"/>
        </w:rPr>
        <w:t xml:space="preserve">a merger or takeover of a member of the group (universal succession), provided that the new entity has access to procurement (see </w:t>
      </w:r>
      <w:r w:rsidR="00211A98" w:rsidRPr="00036989">
        <w:rPr>
          <w:rFonts w:ascii="Garamond" w:hAnsi="Garamond"/>
          <w:b/>
          <w:i/>
          <w:spacing w:val="-3"/>
          <w:lang w:val="en"/>
        </w:rPr>
        <w:t xml:space="preserve">Section </w:t>
      </w:r>
      <w:r w:rsidR="007779A4" w:rsidRPr="00036989">
        <w:rPr>
          <w:rFonts w:ascii="Garamond" w:hAnsi="Garamond"/>
          <w:b/>
          <w:i/>
          <w:spacing w:val="-3"/>
          <w:lang w:val="en"/>
        </w:rPr>
        <w:fldChar w:fldCharType="begin"/>
      </w:r>
      <w:r w:rsidR="007779A4" w:rsidRPr="00036989">
        <w:rPr>
          <w:rFonts w:ascii="Garamond" w:hAnsi="Garamond"/>
          <w:b/>
          <w:i/>
          <w:spacing w:val="-3"/>
          <w:lang w:val="en"/>
        </w:rPr>
        <w:instrText xml:space="preserve"> REF _Ref527983988 \r \h </w:instrText>
      </w:r>
      <w:r w:rsidR="00036989">
        <w:rPr>
          <w:rFonts w:ascii="Garamond" w:hAnsi="Garamond"/>
          <w:b/>
          <w:i/>
          <w:spacing w:val="-3"/>
          <w:lang w:val="en"/>
        </w:rPr>
        <w:instrText xml:space="preserve"> \* MERGEFORMAT </w:instrText>
      </w:r>
      <w:r w:rsidR="007779A4" w:rsidRPr="00036989">
        <w:rPr>
          <w:rFonts w:ascii="Garamond" w:hAnsi="Garamond"/>
          <w:b/>
          <w:i/>
          <w:spacing w:val="-3"/>
          <w:lang w:val="en"/>
        </w:rPr>
      </w:r>
      <w:r w:rsidR="007779A4" w:rsidRPr="00036989">
        <w:rPr>
          <w:rFonts w:ascii="Garamond" w:hAnsi="Garamond"/>
          <w:b/>
          <w:i/>
          <w:spacing w:val="-3"/>
          <w:lang w:val="en"/>
        </w:rPr>
        <w:fldChar w:fldCharType="separate"/>
      </w:r>
      <w:r w:rsidR="00870E01">
        <w:rPr>
          <w:rFonts w:ascii="Garamond" w:hAnsi="Garamond"/>
          <w:b/>
          <w:i/>
          <w:spacing w:val="-3"/>
          <w:lang w:val="en"/>
        </w:rPr>
        <w:t>2.2</w:t>
      </w:r>
      <w:r w:rsidR="007779A4" w:rsidRPr="00036989">
        <w:rPr>
          <w:rFonts w:ascii="Garamond" w:hAnsi="Garamond"/>
          <w:b/>
          <w:i/>
          <w:spacing w:val="-3"/>
          <w:lang w:val="en"/>
        </w:rPr>
        <w:fldChar w:fldCharType="end"/>
      </w:r>
      <w:r w:rsidRPr="00036989">
        <w:rPr>
          <w:rFonts w:ascii="Garamond" w:hAnsi="Garamond"/>
          <w:spacing w:val="-3"/>
          <w:lang w:val="en"/>
        </w:rPr>
        <w:t>) and is not in an exclusion situation,</w:t>
      </w:r>
      <w:r w:rsidR="00607A9E" w:rsidRPr="00036989">
        <w:rPr>
          <w:rFonts w:ascii="Garamond" w:hAnsi="Garamond"/>
          <w:spacing w:val="-3"/>
          <w:lang w:val="en"/>
        </w:rPr>
        <w:t xml:space="preserve"> (see </w:t>
      </w:r>
      <w:r w:rsidR="00607A9E" w:rsidRPr="00036989">
        <w:rPr>
          <w:rFonts w:ascii="Garamond" w:hAnsi="Garamond"/>
          <w:b/>
          <w:i/>
          <w:spacing w:val="-3"/>
          <w:lang w:val="en"/>
        </w:rPr>
        <w:t>Section 3.1</w:t>
      </w:r>
      <w:r w:rsidR="00607A9E" w:rsidRPr="00036989">
        <w:rPr>
          <w:rFonts w:ascii="Garamond" w:hAnsi="Garamond"/>
          <w:spacing w:val="-3"/>
          <w:lang w:val="en"/>
        </w:rPr>
        <w:t>).</w:t>
      </w:r>
    </w:p>
    <w:p w14:paraId="62CC649A" w14:textId="6FDB31ED" w:rsidR="007B1EA7" w:rsidRPr="00043705" w:rsidRDefault="00634B27" w:rsidP="004D67AF">
      <w:pPr>
        <w:rPr>
          <w:rFonts w:ascii="Garamond" w:hAnsi="Garamond"/>
          <w:spacing w:val="-3"/>
          <w:lang w:val="en"/>
        </w:rPr>
      </w:pPr>
      <w:r w:rsidRPr="00036989">
        <w:rPr>
          <w:rFonts w:ascii="Garamond" w:hAnsi="Garamond"/>
          <w:spacing w:val="-3"/>
          <w:lang w:val="en"/>
        </w:rPr>
        <w:t xml:space="preserve">In </w:t>
      </w:r>
      <w:r w:rsidR="00607A9E" w:rsidRPr="00036989">
        <w:rPr>
          <w:rFonts w:ascii="Garamond" w:hAnsi="Garamond"/>
          <w:spacing w:val="-3"/>
          <w:lang w:val="en"/>
        </w:rPr>
        <w:t xml:space="preserve">any </w:t>
      </w:r>
      <w:r w:rsidRPr="00036989">
        <w:rPr>
          <w:rFonts w:ascii="Garamond" w:hAnsi="Garamond"/>
          <w:spacing w:val="-3"/>
          <w:lang w:val="en"/>
        </w:rPr>
        <w:t xml:space="preserve">case the selection criteria must be </w:t>
      </w:r>
      <w:r w:rsidR="003646F8" w:rsidRPr="00036989">
        <w:rPr>
          <w:rFonts w:ascii="Garamond" w:hAnsi="Garamond"/>
          <w:spacing w:val="-3"/>
          <w:lang w:val="en"/>
        </w:rPr>
        <w:t xml:space="preserve">still </w:t>
      </w:r>
      <w:r w:rsidRPr="00036989">
        <w:rPr>
          <w:rFonts w:ascii="Garamond" w:hAnsi="Garamond"/>
          <w:spacing w:val="-3"/>
          <w:lang w:val="en"/>
        </w:rPr>
        <w:t>fulfilled by the group and the terms of the originally submitted tender may not be altered substantially</w:t>
      </w:r>
      <w:r w:rsidR="004D67AF" w:rsidRPr="00036989">
        <w:rPr>
          <w:rFonts w:ascii="Garamond" w:hAnsi="Garamond"/>
          <w:spacing w:val="-3"/>
          <w:lang w:val="en"/>
        </w:rPr>
        <w:t xml:space="preserve">, i.e. </w:t>
      </w:r>
      <w:r w:rsidR="005B45C7" w:rsidRPr="00036989">
        <w:rPr>
          <w:rFonts w:ascii="Garamond" w:hAnsi="Garamond"/>
          <w:spacing w:val="-3"/>
          <w:lang w:val="en"/>
        </w:rPr>
        <w:t xml:space="preserve">all the tasks assigned to the </w:t>
      </w:r>
      <w:r w:rsidR="00ED6247" w:rsidRPr="00036989">
        <w:rPr>
          <w:rFonts w:ascii="Garamond" w:hAnsi="Garamond"/>
          <w:spacing w:val="-3"/>
          <w:lang w:val="en"/>
        </w:rPr>
        <w:t>former</w:t>
      </w:r>
      <w:r w:rsidR="005B45C7" w:rsidRPr="00036989">
        <w:rPr>
          <w:rFonts w:ascii="Garamond" w:hAnsi="Garamond"/>
          <w:spacing w:val="-3"/>
          <w:lang w:val="en"/>
        </w:rPr>
        <w:t xml:space="preserve"> entity </w:t>
      </w:r>
      <w:r w:rsidR="004D67AF" w:rsidRPr="00036989">
        <w:rPr>
          <w:rFonts w:ascii="Garamond" w:hAnsi="Garamond"/>
          <w:spacing w:val="-3"/>
          <w:lang w:val="en"/>
        </w:rPr>
        <w:t xml:space="preserve">must be </w:t>
      </w:r>
      <w:r w:rsidR="005B45C7" w:rsidRPr="00036989">
        <w:rPr>
          <w:rFonts w:ascii="Garamond" w:hAnsi="Garamond"/>
          <w:spacing w:val="-3"/>
          <w:lang w:val="en"/>
        </w:rPr>
        <w:t xml:space="preserve">taken over by the </w:t>
      </w:r>
      <w:r w:rsidR="00ED6247" w:rsidRPr="00036989">
        <w:rPr>
          <w:rFonts w:ascii="Garamond" w:hAnsi="Garamond"/>
          <w:spacing w:val="-3"/>
          <w:lang w:val="en"/>
        </w:rPr>
        <w:t xml:space="preserve">new entity member of the </w:t>
      </w:r>
      <w:r w:rsidR="005B45C7" w:rsidRPr="00036989">
        <w:rPr>
          <w:rFonts w:ascii="Garamond" w:hAnsi="Garamond"/>
          <w:spacing w:val="-3"/>
          <w:lang w:val="en"/>
        </w:rPr>
        <w:t>group</w:t>
      </w:r>
      <w:r w:rsidR="004D67AF" w:rsidRPr="00036989">
        <w:rPr>
          <w:rFonts w:ascii="Garamond" w:hAnsi="Garamond"/>
          <w:spacing w:val="-3"/>
          <w:lang w:val="en"/>
        </w:rPr>
        <w:t xml:space="preserve">, </w:t>
      </w:r>
      <w:r w:rsidR="005B45C7" w:rsidRPr="00036989">
        <w:rPr>
          <w:rFonts w:ascii="Garamond" w:hAnsi="Garamond"/>
          <w:spacing w:val="-3"/>
          <w:lang w:val="en"/>
        </w:rPr>
        <w:t xml:space="preserve">the change </w:t>
      </w:r>
      <w:r w:rsidR="004D67AF" w:rsidRPr="00036989">
        <w:rPr>
          <w:rFonts w:ascii="Garamond" w:hAnsi="Garamond"/>
          <w:spacing w:val="-3"/>
          <w:lang w:val="en"/>
        </w:rPr>
        <w:t>must</w:t>
      </w:r>
      <w:r w:rsidR="005B45C7" w:rsidRPr="00036989">
        <w:rPr>
          <w:rFonts w:ascii="Garamond" w:hAnsi="Garamond"/>
          <w:spacing w:val="-3"/>
          <w:lang w:val="en"/>
        </w:rPr>
        <w:t xml:space="preserve"> not make the tender non-compliant with the </w:t>
      </w:r>
      <w:r w:rsidR="004D67AF" w:rsidRPr="00036989">
        <w:rPr>
          <w:rFonts w:ascii="Garamond" w:hAnsi="Garamond"/>
          <w:spacing w:val="-3"/>
          <w:lang w:val="en"/>
        </w:rPr>
        <w:t>T</w:t>
      </w:r>
      <w:r w:rsidR="005B45C7" w:rsidRPr="00036989">
        <w:rPr>
          <w:rFonts w:ascii="Garamond" w:hAnsi="Garamond"/>
          <w:spacing w:val="-3"/>
          <w:lang w:val="en"/>
        </w:rPr>
        <w:t>ender specifications</w:t>
      </w:r>
      <w:r w:rsidR="004D67AF" w:rsidRPr="00036989">
        <w:rPr>
          <w:rFonts w:ascii="Garamond" w:hAnsi="Garamond"/>
          <w:spacing w:val="-3"/>
          <w:lang w:val="en"/>
        </w:rPr>
        <w:t>, and t</w:t>
      </w:r>
      <w:r w:rsidR="005B45C7" w:rsidRPr="00036989">
        <w:rPr>
          <w:rFonts w:ascii="Garamond" w:hAnsi="Garamond"/>
          <w:spacing w:val="-3"/>
          <w:lang w:val="en"/>
        </w:rPr>
        <w:t>he evaluation of award criteria</w:t>
      </w:r>
      <w:r w:rsidR="004D67AF" w:rsidRPr="00036989">
        <w:rPr>
          <w:rFonts w:ascii="Garamond" w:hAnsi="Garamond"/>
          <w:spacing w:val="-3"/>
          <w:lang w:val="en"/>
        </w:rPr>
        <w:t xml:space="preserve"> of the originally submitted tender may not be modified</w:t>
      </w:r>
      <w:r w:rsidR="005B45C7" w:rsidRPr="00036989">
        <w:rPr>
          <w:rFonts w:ascii="Garamond" w:hAnsi="Garamond"/>
          <w:spacing w:val="-3"/>
          <w:lang w:val="en"/>
        </w:rPr>
        <w:t>.</w:t>
      </w:r>
    </w:p>
    <w:p w14:paraId="5A399BC7" w14:textId="77777777" w:rsidR="00D5336E" w:rsidRPr="00036989" w:rsidRDefault="00D5336E" w:rsidP="00C112B3">
      <w:pPr>
        <w:pStyle w:val="Heading3"/>
        <w:rPr>
          <w:rFonts w:ascii="Garamond" w:hAnsi="Garamond"/>
          <w:lang w:val="en"/>
        </w:rPr>
      </w:pPr>
      <w:bookmarkStart w:id="27" w:name="_Ref527984838"/>
      <w:r w:rsidRPr="00036989">
        <w:rPr>
          <w:rFonts w:ascii="Garamond" w:hAnsi="Garamond"/>
          <w:lang w:val="en"/>
        </w:rPr>
        <w:t>Subcontracting</w:t>
      </w:r>
      <w:bookmarkEnd w:id="27"/>
    </w:p>
    <w:p w14:paraId="6F19F55C" w14:textId="77777777" w:rsidR="00D5336E" w:rsidRPr="00036989" w:rsidRDefault="00D5336E" w:rsidP="00D5336E">
      <w:pPr>
        <w:rPr>
          <w:rFonts w:ascii="Garamond" w:hAnsi="Garamond"/>
        </w:rPr>
      </w:pPr>
      <w:r w:rsidRPr="00036989">
        <w:rPr>
          <w:rFonts w:ascii="Garamond" w:hAnsi="Garamond"/>
        </w:rPr>
        <w:t xml:space="preserve">Subcontracting is the situation where the contractor </w:t>
      </w:r>
      <w:proofErr w:type="gramStart"/>
      <w:r w:rsidRPr="00036989">
        <w:rPr>
          <w:rFonts w:ascii="Garamond" w:hAnsi="Garamond"/>
        </w:rPr>
        <w:t>enters into</w:t>
      </w:r>
      <w:proofErr w:type="gramEnd"/>
      <w:r w:rsidRPr="00036989">
        <w:rPr>
          <w:rFonts w:ascii="Garamond" w:hAnsi="Garamond"/>
        </w:rPr>
        <w:t xml:space="preserve"> legal commitments with other </w:t>
      </w:r>
      <w:r w:rsidR="0055627F" w:rsidRPr="00036989">
        <w:rPr>
          <w:rFonts w:ascii="Garamond" w:hAnsi="Garamond"/>
        </w:rPr>
        <w:t>economic operators</w:t>
      </w:r>
      <w:r w:rsidRPr="00036989">
        <w:rPr>
          <w:rFonts w:ascii="Garamond" w:hAnsi="Garamond"/>
        </w:rPr>
        <w:t xml:space="preserve"> which will perform part of the contract on its behalf. The contractor retains full liability towards the </w:t>
      </w:r>
      <w:r w:rsidRPr="00036989">
        <w:rPr>
          <w:rFonts w:ascii="Garamond" w:hAnsi="Garamond"/>
          <w:i/>
        </w:rPr>
        <w:t>Contracting authority</w:t>
      </w:r>
      <w:r w:rsidRPr="00036989">
        <w:rPr>
          <w:rFonts w:ascii="Garamond" w:hAnsi="Garamond"/>
        </w:rPr>
        <w:t xml:space="preserve"> for performance of the </w:t>
      </w:r>
      <w:proofErr w:type="gramStart"/>
      <w:r w:rsidRPr="00036989">
        <w:rPr>
          <w:rFonts w:ascii="Garamond" w:hAnsi="Garamond"/>
        </w:rPr>
        <w:t>contract as a whole</w:t>
      </w:r>
      <w:proofErr w:type="gramEnd"/>
      <w:r w:rsidRPr="00036989">
        <w:rPr>
          <w:rFonts w:ascii="Garamond" w:hAnsi="Garamond"/>
        </w:rPr>
        <w:t xml:space="preserve">. </w:t>
      </w:r>
    </w:p>
    <w:p w14:paraId="51E6C2FB" w14:textId="77777777" w:rsidR="0055627F" w:rsidRPr="00036989" w:rsidRDefault="0055627F" w:rsidP="0055627F">
      <w:pPr>
        <w:rPr>
          <w:rFonts w:ascii="Garamond" w:hAnsi="Garamond"/>
        </w:rPr>
      </w:pPr>
      <w:r w:rsidRPr="00036989">
        <w:rPr>
          <w:rFonts w:ascii="Garamond" w:hAnsi="Garamond"/>
        </w:rPr>
        <w:t xml:space="preserve">The following shall not be considered subcontracting: </w:t>
      </w:r>
    </w:p>
    <w:p w14:paraId="1CD2FB11" w14:textId="019F34FC" w:rsidR="0055627F"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posted to the contractor by another company owned by the same group and established in a Member State (“intra-group posting” as defined by Article 1, 3, (b) of </w:t>
      </w:r>
      <w:hyperlink r:id="rId21" w:history="1">
        <w:r w:rsidR="0055627F" w:rsidRPr="00036989">
          <w:rPr>
            <w:rStyle w:val="Hyperlink"/>
            <w:rFonts w:ascii="Garamond" w:hAnsi="Garamond"/>
          </w:rPr>
          <w:t>Directive 96/71/EC concerning the posting of workers in the framework of the provision of services</w:t>
        </w:r>
      </w:hyperlink>
      <w:r w:rsidR="0055627F" w:rsidRPr="00036989">
        <w:rPr>
          <w:rFonts w:ascii="Garamond" w:hAnsi="Garamond"/>
        </w:rPr>
        <w:t>).</w:t>
      </w:r>
    </w:p>
    <w:p w14:paraId="64F67385" w14:textId="53C068BC" w:rsidR="0055627F"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hired out to the contractor by a temporary employment undertaking or placement agency established in a Member State (“hiring out of workers” as defined by </w:t>
      </w:r>
      <w:r w:rsidR="0055627F" w:rsidRPr="00036989">
        <w:rPr>
          <w:rFonts w:ascii="Garamond" w:hAnsi="Garamond"/>
        </w:rPr>
        <w:lastRenderedPageBreak/>
        <w:t xml:space="preserve">Article 1, 3, (c) of </w:t>
      </w:r>
      <w:hyperlink r:id="rId22" w:history="1">
        <w:r w:rsidR="0055627F" w:rsidRPr="00036989">
          <w:rPr>
            <w:rStyle w:val="Hyperlink"/>
            <w:rFonts w:ascii="Garamond" w:hAnsi="Garamond"/>
          </w:rPr>
          <w:t>Directive 96/71/EC concerning the posting of workers in the framework of the provision of services</w:t>
        </w:r>
      </w:hyperlink>
      <w:r w:rsidR="0055627F" w:rsidRPr="00036989">
        <w:rPr>
          <w:rFonts w:ascii="Garamond" w:hAnsi="Garamond"/>
        </w:rPr>
        <w:t>).</w:t>
      </w:r>
    </w:p>
    <w:p w14:paraId="5DBAA5EF" w14:textId="177ECF30" w:rsidR="00DC0160" w:rsidRPr="00036989" w:rsidRDefault="00DB0846" w:rsidP="0085780C">
      <w:pPr>
        <w:pStyle w:val="ListParagraph"/>
        <w:numPr>
          <w:ilvl w:val="0"/>
          <w:numId w:val="30"/>
        </w:numPr>
        <w:rPr>
          <w:rFonts w:ascii="Garamond" w:hAnsi="Garamond"/>
        </w:rPr>
      </w:pPr>
      <w:r w:rsidRPr="00036989">
        <w:rPr>
          <w:rFonts w:ascii="Garamond" w:hAnsi="Garamond"/>
        </w:rPr>
        <w:t>U</w:t>
      </w:r>
      <w:r w:rsidR="0055627F" w:rsidRPr="00036989">
        <w:rPr>
          <w:rFonts w:ascii="Garamond" w:hAnsi="Garamond"/>
        </w:rPr>
        <w:t xml:space="preserve">se of workers temporarily transferred to the contractor from an undertaking established outside the territory of a Member State and that belongs to the same group (“intra-corporate transfer” as defined by Article 3, (b) of </w:t>
      </w:r>
      <w:hyperlink r:id="rId23" w:history="1">
        <w:r w:rsidR="0055627F" w:rsidRPr="00036989">
          <w:rPr>
            <w:rStyle w:val="Hyperlink"/>
            <w:rFonts w:ascii="Garamond" w:hAnsi="Garamond"/>
          </w:rPr>
          <w:t>Directive 2014/66/EU on the conditions of entry and residence of third-country nationals in the framework of an intra-corporate transfer</w:t>
        </w:r>
      </w:hyperlink>
      <w:r w:rsidR="0055627F" w:rsidRPr="00036989">
        <w:rPr>
          <w:rFonts w:ascii="Garamond" w:hAnsi="Garamond"/>
        </w:rPr>
        <w:t>) .</w:t>
      </w:r>
    </w:p>
    <w:p w14:paraId="5C7C9BE3" w14:textId="77777777"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Use of staff without employment contract (“self-employed persons working for the contractor”) to perform substantially the same tasks as the staff with employment contract (“employees”), without the tasks of the self-employed persons being </w:t>
      </w:r>
      <w:proofErr w:type="gramStart"/>
      <w:r w:rsidRPr="00036989">
        <w:rPr>
          <w:rFonts w:ascii="Garamond" w:hAnsi="Garamond"/>
        </w:rPr>
        <w:t>particular well-defined</w:t>
      </w:r>
      <w:proofErr w:type="gramEnd"/>
      <w:r w:rsidRPr="00036989">
        <w:rPr>
          <w:rFonts w:ascii="Garamond" w:hAnsi="Garamond"/>
        </w:rPr>
        <w:t xml:space="preserve"> parts of the contract.</w:t>
      </w:r>
    </w:p>
    <w:p w14:paraId="33753A0B" w14:textId="49375D13"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Use of suppliers and/or transporters by the contractor, in order to perform the contract at the place of performance, unless the economic activities of the suppliers and/or the transporting services are within the subject of this call for tender (see </w:t>
      </w:r>
      <w:r w:rsidRPr="00036989">
        <w:rPr>
          <w:rFonts w:ascii="Garamond" w:hAnsi="Garamond"/>
          <w:b/>
          <w:i/>
        </w:rPr>
        <w:t xml:space="preserve">Section </w:t>
      </w:r>
      <w:r w:rsidR="00447591" w:rsidRPr="00036989">
        <w:rPr>
          <w:rFonts w:ascii="Garamond" w:hAnsi="Garamond"/>
          <w:b/>
          <w:i/>
        </w:rPr>
        <w:fldChar w:fldCharType="begin"/>
      </w:r>
      <w:r w:rsidR="00447591" w:rsidRPr="00036989">
        <w:rPr>
          <w:rFonts w:ascii="Garamond" w:hAnsi="Garamond"/>
          <w:b/>
          <w:i/>
        </w:rPr>
        <w:instrText xml:space="preserve"> REF _Ref528428197 \r \h  \* MERGEFORMAT </w:instrText>
      </w:r>
      <w:r w:rsidR="00447591" w:rsidRPr="00036989">
        <w:rPr>
          <w:rFonts w:ascii="Garamond" w:hAnsi="Garamond"/>
          <w:b/>
          <w:i/>
        </w:rPr>
      </w:r>
      <w:r w:rsidR="00447591" w:rsidRPr="00036989">
        <w:rPr>
          <w:rFonts w:ascii="Garamond" w:hAnsi="Garamond"/>
          <w:b/>
          <w:i/>
        </w:rPr>
        <w:fldChar w:fldCharType="separate"/>
      </w:r>
      <w:r w:rsidR="00870E01">
        <w:rPr>
          <w:rFonts w:ascii="Garamond" w:hAnsi="Garamond"/>
          <w:b/>
          <w:i/>
        </w:rPr>
        <w:t>1.4</w:t>
      </w:r>
      <w:r w:rsidR="00447591" w:rsidRPr="00036989">
        <w:rPr>
          <w:rFonts w:ascii="Garamond" w:hAnsi="Garamond"/>
          <w:b/>
          <w:i/>
        </w:rPr>
        <w:fldChar w:fldCharType="end"/>
      </w:r>
      <w:r w:rsidRPr="00036989">
        <w:rPr>
          <w:rFonts w:ascii="Garamond" w:hAnsi="Garamond"/>
        </w:rPr>
        <w:t xml:space="preserve">). </w:t>
      </w:r>
    </w:p>
    <w:p w14:paraId="33408506" w14:textId="77777777" w:rsidR="00DC0160" w:rsidRPr="00036989" w:rsidRDefault="00DC0160" w:rsidP="0085780C">
      <w:pPr>
        <w:pStyle w:val="ListParagraph"/>
        <w:numPr>
          <w:ilvl w:val="0"/>
          <w:numId w:val="30"/>
        </w:numPr>
        <w:rPr>
          <w:rFonts w:ascii="Garamond" w:hAnsi="Garamond"/>
        </w:rPr>
      </w:pPr>
      <w:r w:rsidRPr="00036989">
        <w:rPr>
          <w:rFonts w:ascii="Garamond" w:hAnsi="Garamond"/>
        </w:rPr>
        <w:t xml:space="preserve">Performance of part of the contract by members of </w:t>
      </w:r>
      <w:r w:rsidR="00653DBA" w:rsidRPr="00036989">
        <w:rPr>
          <w:rFonts w:ascii="Garamond" w:hAnsi="Garamond"/>
        </w:rPr>
        <w:t>an EEIG</w:t>
      </w:r>
      <w:r w:rsidRPr="00036989">
        <w:rPr>
          <w:rFonts w:ascii="Garamond" w:hAnsi="Garamond"/>
        </w:rPr>
        <w:t xml:space="preserve"> (European Economic Interest Grouping), when the EEIG is itself a contract</w:t>
      </w:r>
      <w:r w:rsidR="00447591" w:rsidRPr="00036989">
        <w:rPr>
          <w:rFonts w:ascii="Garamond" w:hAnsi="Garamond"/>
        </w:rPr>
        <w:t>or or a group member.</w:t>
      </w:r>
    </w:p>
    <w:p w14:paraId="58A73B81" w14:textId="33086059" w:rsidR="00546E38" w:rsidRPr="00036989" w:rsidRDefault="00546E38" w:rsidP="00417997">
      <w:pPr>
        <w:rPr>
          <w:rFonts w:ascii="Garamond" w:hAnsi="Garamond"/>
        </w:rPr>
      </w:pPr>
      <w:r w:rsidRPr="00036989">
        <w:rPr>
          <w:rFonts w:ascii="Garamond" w:hAnsi="Garamond"/>
        </w:rPr>
        <w:t xml:space="preserve">The persons mentioned in points </w:t>
      </w:r>
      <w:r w:rsidR="00417997" w:rsidRPr="00036989">
        <w:rPr>
          <w:rFonts w:ascii="Garamond" w:hAnsi="Garamond"/>
        </w:rPr>
        <w:t xml:space="preserve">a), b), c) and d) above </w:t>
      </w:r>
      <w:r w:rsidRPr="00036989">
        <w:rPr>
          <w:rFonts w:ascii="Garamond" w:hAnsi="Garamond"/>
        </w:rPr>
        <w:t>will be considered as “personnel” of the contractor as defined in the contract.</w:t>
      </w:r>
    </w:p>
    <w:p w14:paraId="4D3C0687" w14:textId="3BEF3AA9" w:rsidR="00706720" w:rsidRPr="00036989" w:rsidRDefault="0055627F" w:rsidP="00706720">
      <w:pPr>
        <w:rPr>
          <w:rFonts w:ascii="Garamond" w:hAnsi="Garamond"/>
        </w:rPr>
      </w:pPr>
      <w:r w:rsidRPr="00036989">
        <w:rPr>
          <w:rFonts w:ascii="Garamond" w:hAnsi="Garamond"/>
        </w:rPr>
        <w:t xml:space="preserve">All </w:t>
      </w:r>
      <w:r w:rsidR="00E2489E" w:rsidRPr="00036989">
        <w:rPr>
          <w:rFonts w:ascii="Garamond" w:hAnsi="Garamond"/>
        </w:rPr>
        <w:t xml:space="preserve">contractual </w:t>
      </w:r>
      <w:r w:rsidRPr="00036989">
        <w:rPr>
          <w:rFonts w:ascii="Garamond" w:hAnsi="Garamond"/>
        </w:rPr>
        <w:t xml:space="preserve">tasks may be subcontracted unless the </w:t>
      </w:r>
      <w:proofErr w:type="gramStart"/>
      <w:r w:rsidRPr="00036989">
        <w:rPr>
          <w:rFonts w:ascii="Garamond" w:hAnsi="Garamond"/>
          <w:i/>
        </w:rPr>
        <w:t>Technical</w:t>
      </w:r>
      <w:proofErr w:type="gramEnd"/>
      <w:r w:rsidRPr="00036989">
        <w:rPr>
          <w:rFonts w:ascii="Garamond" w:hAnsi="Garamond"/>
          <w:i/>
        </w:rPr>
        <w:t xml:space="preserve"> specifications</w:t>
      </w:r>
      <w:r w:rsidRPr="00036989">
        <w:rPr>
          <w:rFonts w:ascii="Garamond" w:hAnsi="Garamond"/>
        </w:rPr>
        <w:t xml:space="preserve"> expressly reserve the execution of certain critical tasks to the </w:t>
      </w:r>
      <w:r w:rsidR="000C1E36" w:rsidRPr="00036989">
        <w:rPr>
          <w:rFonts w:ascii="Garamond" w:hAnsi="Garamond"/>
        </w:rPr>
        <w:t xml:space="preserve">sole </w:t>
      </w:r>
      <w:r w:rsidRPr="00036989">
        <w:rPr>
          <w:rFonts w:ascii="Garamond" w:hAnsi="Garamond"/>
        </w:rPr>
        <w:t>tenderer itself, or in case of a joint tender, to a member of the group.</w:t>
      </w:r>
    </w:p>
    <w:p w14:paraId="4A30F707" w14:textId="77777777" w:rsidR="00846E47" w:rsidRPr="00036989" w:rsidRDefault="00846E47" w:rsidP="00846E47">
      <w:pPr>
        <w:rPr>
          <w:rFonts w:ascii="Garamond" w:hAnsi="Garamond"/>
        </w:rPr>
      </w:pPr>
      <w:r w:rsidRPr="00036989">
        <w:rPr>
          <w:rFonts w:ascii="Garamond" w:hAnsi="Garamond"/>
        </w:rPr>
        <w:t xml:space="preserve">Any such subcontractor must provide the tenderer with a commitment letter drawn up in the model attached in </w:t>
      </w:r>
      <w:r w:rsidRPr="00036989">
        <w:rPr>
          <w:rFonts w:ascii="Garamond" w:hAnsi="Garamond"/>
          <w:b/>
          <w:i/>
        </w:rPr>
        <w:t xml:space="preserve">Annex </w:t>
      </w:r>
      <w:r>
        <w:rPr>
          <w:rFonts w:ascii="Garamond" w:hAnsi="Garamond"/>
          <w:b/>
          <w:i/>
        </w:rPr>
        <w:t>1</w:t>
      </w:r>
      <w:r w:rsidRPr="00036989">
        <w:rPr>
          <w:rFonts w:ascii="Garamond" w:hAnsi="Garamond"/>
          <w:b/>
          <w:i/>
        </w:rPr>
        <w:t>.</w:t>
      </w:r>
      <w:r>
        <w:rPr>
          <w:rFonts w:ascii="Garamond" w:hAnsi="Garamond"/>
          <w:b/>
          <w:i/>
        </w:rPr>
        <w:t>3</w:t>
      </w:r>
      <w:r w:rsidRPr="00036989">
        <w:rPr>
          <w:rFonts w:ascii="Garamond" w:hAnsi="Garamond"/>
          <w:b/>
          <w:i/>
        </w:rPr>
        <w:t xml:space="preserve"> </w:t>
      </w:r>
      <w:r w:rsidRPr="00036989">
        <w:rPr>
          <w:rFonts w:ascii="Garamond" w:hAnsi="Garamond"/>
        </w:rPr>
        <w:t xml:space="preserve">and signed by its authorised representative. </w:t>
      </w:r>
    </w:p>
    <w:p w14:paraId="4F075F3B" w14:textId="07F9D686" w:rsidR="006D2B24" w:rsidRPr="00036989" w:rsidRDefault="006D2B24" w:rsidP="006D2B24">
      <w:pPr>
        <w:pStyle w:val="Text1"/>
        <w:spacing w:before="60" w:beforeAutospacing="0" w:after="200" w:afterAutospacing="0"/>
        <w:rPr>
          <w:rFonts w:ascii="Garamond" w:hAnsi="Garamond"/>
        </w:rPr>
      </w:pPr>
      <w:r w:rsidRPr="00036989">
        <w:rPr>
          <w:rFonts w:ascii="Garamond" w:hAnsi="Garamond"/>
          <w:b w:val="0"/>
        </w:rPr>
        <w:t xml:space="preserve">By filling in the form available in </w:t>
      </w:r>
      <w:r w:rsidRPr="007355B7">
        <w:rPr>
          <w:rFonts w:ascii="Garamond" w:hAnsi="Garamond"/>
          <w:i/>
        </w:rPr>
        <w:t xml:space="preserve">Annex </w:t>
      </w:r>
      <w:r w:rsidR="007B1EA7" w:rsidRPr="007355B7">
        <w:rPr>
          <w:rFonts w:ascii="Garamond" w:hAnsi="Garamond"/>
          <w:i/>
        </w:rPr>
        <w:t>1.3</w:t>
      </w:r>
      <w:r w:rsidRPr="00036989">
        <w:rPr>
          <w:rFonts w:ascii="Garamond" w:hAnsi="Garamond"/>
          <w:b w:val="0"/>
        </w:rPr>
        <w:t xml:space="preserve">, tenderers </w:t>
      </w:r>
      <w:r w:rsidR="00F14FC9" w:rsidRPr="00036989">
        <w:rPr>
          <w:rFonts w:ascii="Garamond" w:hAnsi="Garamond"/>
          <w:b w:val="0"/>
        </w:rPr>
        <w:t>are required to give</w:t>
      </w:r>
      <w:r w:rsidRPr="00036989">
        <w:rPr>
          <w:rFonts w:ascii="Garamond" w:hAnsi="Garamond"/>
          <w:b w:val="0"/>
        </w:rPr>
        <w:t xml:space="preserve"> an indication of the proportion of the contract that they intend to subcontract,</w:t>
      </w:r>
      <w:r w:rsidR="00BC5EAF" w:rsidRPr="00036989">
        <w:rPr>
          <w:rFonts w:ascii="Garamond" w:hAnsi="Garamond"/>
          <w:b w:val="0"/>
        </w:rPr>
        <w:t xml:space="preserve"> as well as to </w:t>
      </w:r>
      <w:r w:rsidRPr="00036989">
        <w:rPr>
          <w:rFonts w:ascii="Garamond" w:hAnsi="Garamond"/>
          <w:b w:val="0"/>
        </w:rPr>
        <w:t xml:space="preserve">identify and describe </w:t>
      </w:r>
      <w:r w:rsidR="00BC5EAF" w:rsidRPr="00036989">
        <w:rPr>
          <w:rFonts w:ascii="Garamond" w:hAnsi="Garamond"/>
          <w:b w:val="0"/>
        </w:rPr>
        <w:t xml:space="preserve">briefly </w:t>
      </w:r>
      <w:r w:rsidRPr="00036989">
        <w:rPr>
          <w:rFonts w:ascii="Garamond" w:hAnsi="Garamond"/>
          <w:b w:val="0"/>
        </w:rPr>
        <w:t xml:space="preserve">the </w:t>
      </w:r>
      <w:r w:rsidR="00BC5EAF" w:rsidRPr="00036989">
        <w:rPr>
          <w:rFonts w:ascii="Garamond" w:hAnsi="Garamond"/>
          <w:b w:val="0"/>
        </w:rPr>
        <w:t xml:space="preserve">envisaged </w:t>
      </w:r>
      <w:r w:rsidRPr="00036989">
        <w:rPr>
          <w:rFonts w:ascii="Garamond" w:hAnsi="Garamond"/>
          <w:b w:val="0"/>
        </w:rPr>
        <w:t xml:space="preserve">contractual roles/tasks of subcontractors meeting any of these conditions (hereafter referred to as </w:t>
      </w:r>
      <w:r w:rsidRPr="00036989">
        <w:rPr>
          <w:rFonts w:ascii="Garamond" w:hAnsi="Garamond"/>
          <w:b w:val="0"/>
          <w:i/>
        </w:rPr>
        <w:t>identified subcontractors</w:t>
      </w:r>
      <w:r w:rsidRPr="00036989">
        <w:rPr>
          <w:rFonts w:ascii="Garamond" w:hAnsi="Garamond"/>
          <w:b w:val="0"/>
        </w:rPr>
        <w:t>):</w:t>
      </w:r>
    </w:p>
    <w:p w14:paraId="0F6F3748" w14:textId="00E616AB" w:rsidR="006D2B24" w:rsidRPr="00036989" w:rsidRDefault="006D2B24" w:rsidP="00B9508E">
      <w:pPr>
        <w:pStyle w:val="ListParagraph"/>
        <w:numPr>
          <w:ilvl w:val="0"/>
          <w:numId w:val="23"/>
        </w:numPr>
        <w:rPr>
          <w:rFonts w:ascii="Garamond" w:hAnsi="Garamond"/>
        </w:rPr>
      </w:pPr>
      <w:r w:rsidRPr="00036989">
        <w:rPr>
          <w:rFonts w:ascii="Garamond" w:hAnsi="Garamond"/>
        </w:rPr>
        <w:t xml:space="preserve">on whose capacities the tenderer relies upon to fulfil the selection criteria as described under </w:t>
      </w:r>
      <w:r w:rsidRPr="00036989">
        <w:rPr>
          <w:rFonts w:ascii="Garamond" w:hAnsi="Garamond"/>
          <w:b/>
        </w:rPr>
        <w:t xml:space="preserve">Section </w:t>
      </w:r>
      <w:r w:rsidRPr="00036989">
        <w:rPr>
          <w:rFonts w:ascii="Garamond" w:hAnsi="Garamond"/>
          <w:b/>
        </w:rPr>
        <w:fldChar w:fldCharType="begin"/>
      </w:r>
      <w:r w:rsidRPr="00036989">
        <w:rPr>
          <w:rFonts w:ascii="Garamond" w:hAnsi="Garamond"/>
          <w:b/>
        </w:rPr>
        <w:instrText xml:space="preserve"> REF _Ref527983838 \r \h  \* MERGEFORMAT </w:instrText>
      </w:r>
      <w:r w:rsidRPr="00036989">
        <w:rPr>
          <w:rFonts w:ascii="Garamond" w:hAnsi="Garamond"/>
          <w:b/>
        </w:rPr>
      </w:r>
      <w:r w:rsidRPr="00036989">
        <w:rPr>
          <w:rFonts w:ascii="Garamond" w:hAnsi="Garamond"/>
          <w:b/>
        </w:rPr>
        <w:fldChar w:fldCharType="separate"/>
      </w:r>
      <w:r w:rsidR="00870E01">
        <w:rPr>
          <w:rFonts w:ascii="Garamond" w:hAnsi="Garamond"/>
          <w:b/>
        </w:rPr>
        <w:t>3.2</w:t>
      </w:r>
      <w:r w:rsidRPr="00036989">
        <w:rPr>
          <w:rFonts w:ascii="Garamond" w:hAnsi="Garamond"/>
          <w:b/>
        </w:rPr>
        <w:fldChar w:fldCharType="end"/>
      </w:r>
      <w:r w:rsidRPr="00036989">
        <w:rPr>
          <w:rFonts w:ascii="Garamond" w:hAnsi="Garamond"/>
        </w:rPr>
        <w:t xml:space="preserve">; </w:t>
      </w:r>
    </w:p>
    <w:p w14:paraId="3411B837" w14:textId="74E7D472" w:rsidR="006D2B24" w:rsidRPr="00036989" w:rsidRDefault="006D2B24" w:rsidP="00B9508E">
      <w:pPr>
        <w:pStyle w:val="ListParagraph"/>
        <w:numPr>
          <w:ilvl w:val="0"/>
          <w:numId w:val="23"/>
        </w:numPr>
        <w:rPr>
          <w:rFonts w:ascii="Garamond" w:hAnsi="Garamond"/>
        </w:rPr>
      </w:pPr>
      <w:r w:rsidRPr="00036989">
        <w:rPr>
          <w:rFonts w:ascii="Garamond" w:hAnsi="Garamond"/>
        </w:rPr>
        <w:t xml:space="preserve">whose individual share of the contract, known at the time of submission, is above </w:t>
      </w:r>
      <w:r w:rsidR="004A255E">
        <w:rPr>
          <w:rFonts w:ascii="Garamond" w:hAnsi="Garamond"/>
        </w:rPr>
        <w:t>20</w:t>
      </w:r>
      <w:r w:rsidR="00A83688">
        <w:rPr>
          <w:rFonts w:ascii="Garamond" w:hAnsi="Garamond"/>
        </w:rPr>
        <w:t xml:space="preserve"> %</w:t>
      </w:r>
      <w:r w:rsidRPr="00036989">
        <w:rPr>
          <w:rFonts w:ascii="Garamond" w:hAnsi="Garamond"/>
        </w:rPr>
        <w:t>.</w:t>
      </w:r>
    </w:p>
    <w:p w14:paraId="621D04DF" w14:textId="77777777" w:rsidR="00B07488" w:rsidRPr="00036989" w:rsidRDefault="00B07488" w:rsidP="00B07488">
      <w:pPr>
        <w:rPr>
          <w:rFonts w:ascii="Garamond" w:hAnsi="Garamond"/>
        </w:rPr>
      </w:pPr>
      <w:r w:rsidRPr="00036989">
        <w:rPr>
          <w:rFonts w:ascii="Garamond" w:hAnsi="Garamond"/>
        </w:rPr>
        <w:t xml:space="preserve">Changes concerning subcontractors </w:t>
      </w:r>
      <w:r w:rsidR="00540025" w:rsidRPr="00036989">
        <w:rPr>
          <w:rFonts w:ascii="Garamond" w:hAnsi="Garamond"/>
        </w:rPr>
        <w:t xml:space="preserve">identified in the tender </w:t>
      </w:r>
      <w:r w:rsidRPr="00036989">
        <w:rPr>
          <w:rFonts w:ascii="Garamond" w:hAnsi="Garamond"/>
        </w:rPr>
        <w:t>(withdrawal</w:t>
      </w:r>
      <w:r w:rsidR="00540025" w:rsidRPr="00036989">
        <w:rPr>
          <w:rFonts w:ascii="Garamond" w:hAnsi="Garamond"/>
        </w:rPr>
        <w:t>/</w:t>
      </w:r>
      <w:r w:rsidRPr="00036989">
        <w:rPr>
          <w:rFonts w:ascii="Garamond" w:hAnsi="Garamond"/>
        </w:rPr>
        <w:t>replacement</w:t>
      </w:r>
      <w:r w:rsidR="00540025" w:rsidRPr="00036989">
        <w:rPr>
          <w:rFonts w:ascii="Garamond" w:hAnsi="Garamond"/>
        </w:rPr>
        <w:t xml:space="preserve"> of a subcontractor</w:t>
      </w:r>
      <w:r w:rsidRPr="00036989">
        <w:rPr>
          <w:rFonts w:ascii="Garamond" w:hAnsi="Garamond"/>
        </w:rPr>
        <w:t xml:space="preserve">, additional subcontracting) during the procurement procedure (after the submission deadline and before contract signature) require the prior written approval of the </w:t>
      </w:r>
      <w:r w:rsidRPr="00036989">
        <w:rPr>
          <w:rFonts w:ascii="Garamond" w:hAnsi="Garamond"/>
          <w:i/>
        </w:rPr>
        <w:t>Contracting authority</w:t>
      </w:r>
      <w:r w:rsidRPr="00036989">
        <w:rPr>
          <w:rFonts w:ascii="Garamond" w:hAnsi="Garamond"/>
        </w:rPr>
        <w:t xml:space="preserve"> subject to the following verifications:</w:t>
      </w:r>
    </w:p>
    <w:p w14:paraId="0E50C9A3" w14:textId="77777777" w:rsidR="00B07488" w:rsidRPr="00036989" w:rsidRDefault="00B07488" w:rsidP="0087304D">
      <w:pPr>
        <w:pStyle w:val="ListParagraph"/>
        <w:numPr>
          <w:ilvl w:val="0"/>
          <w:numId w:val="22"/>
        </w:numPr>
        <w:rPr>
          <w:rFonts w:ascii="Garamond" w:hAnsi="Garamond"/>
        </w:rPr>
      </w:pPr>
      <w:r w:rsidRPr="00036989">
        <w:rPr>
          <w:rFonts w:ascii="Garamond" w:hAnsi="Garamond"/>
        </w:rPr>
        <w:t xml:space="preserve">any new subcontractor is not in an exclusion </w:t>
      </w:r>
      <w:proofErr w:type="gramStart"/>
      <w:r w:rsidRPr="00036989">
        <w:rPr>
          <w:rFonts w:ascii="Garamond" w:hAnsi="Garamond"/>
        </w:rPr>
        <w:t>situation;</w:t>
      </w:r>
      <w:proofErr w:type="gramEnd"/>
    </w:p>
    <w:p w14:paraId="4C5437E6" w14:textId="77777777" w:rsidR="00B07488" w:rsidRPr="00036989" w:rsidRDefault="00B07488" w:rsidP="0087304D">
      <w:pPr>
        <w:pStyle w:val="ListParagraph"/>
        <w:numPr>
          <w:ilvl w:val="0"/>
          <w:numId w:val="22"/>
        </w:numPr>
        <w:rPr>
          <w:rFonts w:ascii="Garamond" w:hAnsi="Garamond"/>
        </w:rPr>
      </w:pPr>
      <w:r w:rsidRPr="00036989">
        <w:rPr>
          <w:rFonts w:ascii="Garamond" w:hAnsi="Garamond"/>
        </w:rPr>
        <w:t xml:space="preserve">the tenderer still fulfils the selection </w:t>
      </w:r>
      <w:proofErr w:type="gramStart"/>
      <w:r w:rsidRPr="00036989">
        <w:rPr>
          <w:rFonts w:ascii="Garamond" w:hAnsi="Garamond"/>
        </w:rPr>
        <w:t>criteria</w:t>
      </w:r>
      <w:proofErr w:type="gramEnd"/>
      <w:r w:rsidRPr="00036989">
        <w:rPr>
          <w:rFonts w:ascii="Garamond" w:hAnsi="Garamond"/>
        </w:rPr>
        <w:t xml:space="preserve"> </w:t>
      </w:r>
      <w:r w:rsidR="00D752A1" w:rsidRPr="00036989">
        <w:rPr>
          <w:rFonts w:ascii="Garamond" w:hAnsi="Garamond"/>
        </w:rPr>
        <w:t>and</w:t>
      </w:r>
      <w:r w:rsidRPr="00036989">
        <w:rPr>
          <w:rFonts w:ascii="Garamond" w:hAnsi="Garamond"/>
        </w:rPr>
        <w:t xml:space="preserve"> the new subcontractor fulfils the selection criteria applicable to it </w:t>
      </w:r>
      <w:r w:rsidR="00D752A1" w:rsidRPr="00036989">
        <w:rPr>
          <w:rFonts w:ascii="Garamond" w:hAnsi="Garamond"/>
        </w:rPr>
        <w:t xml:space="preserve">individually, </w:t>
      </w:r>
      <w:r w:rsidRPr="00036989">
        <w:rPr>
          <w:rFonts w:ascii="Garamond" w:hAnsi="Garamond"/>
        </w:rPr>
        <w:t xml:space="preserve">if </w:t>
      </w:r>
      <w:proofErr w:type="gramStart"/>
      <w:r w:rsidRPr="00036989">
        <w:rPr>
          <w:rFonts w:ascii="Garamond" w:hAnsi="Garamond"/>
        </w:rPr>
        <w:t>any;</w:t>
      </w:r>
      <w:proofErr w:type="gramEnd"/>
    </w:p>
    <w:p w14:paraId="55F1498C" w14:textId="76DF300A" w:rsidR="00D752A1" w:rsidRPr="00036989" w:rsidRDefault="00B07488" w:rsidP="0087304D">
      <w:pPr>
        <w:pStyle w:val="ListParagraph"/>
        <w:numPr>
          <w:ilvl w:val="0"/>
          <w:numId w:val="22"/>
        </w:numPr>
        <w:rPr>
          <w:rFonts w:ascii="Garamond" w:hAnsi="Garamond"/>
        </w:rPr>
      </w:pPr>
      <w:r w:rsidRPr="00036989">
        <w:rPr>
          <w:rFonts w:ascii="Garamond" w:hAnsi="Garamond"/>
        </w:rPr>
        <w:t>the terms of the originally submitted tende</w:t>
      </w:r>
      <w:r w:rsidR="00D752A1" w:rsidRPr="00036989">
        <w:rPr>
          <w:rFonts w:ascii="Garamond" w:hAnsi="Garamond"/>
        </w:rPr>
        <w:t>r are not altered substantially, i.e. all the tasks assigned to the former subcontractor are taken over by another involved entity, the change does not make the tender non-compliant with the Tender specifications, and the evaluation of award criteria of the originally submitted tender is not modified.</w:t>
      </w:r>
    </w:p>
    <w:p w14:paraId="249F5548" w14:textId="77777777" w:rsidR="00CE0FBA" w:rsidRPr="00036989" w:rsidRDefault="00CE0FBA" w:rsidP="00CE0FBA">
      <w:pPr>
        <w:rPr>
          <w:rFonts w:ascii="Garamond" w:hAnsi="Garamond"/>
        </w:rPr>
      </w:pPr>
      <w:r w:rsidRPr="00036989">
        <w:rPr>
          <w:rFonts w:ascii="Garamond" w:hAnsi="Garamond"/>
        </w:rPr>
        <w:t xml:space="preserve">Subcontracting to subcontractors </w:t>
      </w:r>
      <w:r w:rsidR="00540025" w:rsidRPr="00036989">
        <w:rPr>
          <w:rFonts w:ascii="Garamond" w:hAnsi="Garamond"/>
        </w:rPr>
        <w:t>identified</w:t>
      </w:r>
      <w:r w:rsidRPr="00036989">
        <w:rPr>
          <w:rFonts w:ascii="Garamond" w:hAnsi="Garamond"/>
        </w:rPr>
        <w:t xml:space="preserve"> in </w:t>
      </w:r>
      <w:r w:rsidR="00F23F39" w:rsidRPr="00036989">
        <w:rPr>
          <w:rFonts w:ascii="Garamond" w:hAnsi="Garamond"/>
        </w:rPr>
        <w:t>a</w:t>
      </w:r>
      <w:r w:rsidRPr="00036989">
        <w:rPr>
          <w:rFonts w:ascii="Garamond" w:hAnsi="Garamond"/>
        </w:rPr>
        <w:t xml:space="preserve"> tender that </w:t>
      </w:r>
      <w:r w:rsidR="001C5443" w:rsidRPr="00036989">
        <w:rPr>
          <w:rFonts w:ascii="Garamond" w:hAnsi="Garamond"/>
        </w:rPr>
        <w:t xml:space="preserve">was </w:t>
      </w:r>
      <w:r w:rsidR="00C112B3" w:rsidRPr="00036989">
        <w:rPr>
          <w:rFonts w:ascii="Garamond" w:hAnsi="Garamond"/>
        </w:rPr>
        <w:t>accepted</w:t>
      </w:r>
      <w:r w:rsidR="001C5443" w:rsidRPr="00036989">
        <w:rPr>
          <w:rFonts w:ascii="Garamond" w:hAnsi="Garamond"/>
        </w:rPr>
        <w:t xml:space="preserve"> by the </w:t>
      </w:r>
      <w:r w:rsidR="001C5443" w:rsidRPr="00036989">
        <w:rPr>
          <w:rFonts w:ascii="Garamond" w:hAnsi="Garamond"/>
          <w:i/>
        </w:rPr>
        <w:t>Contracting authority</w:t>
      </w:r>
      <w:r w:rsidR="001C5443" w:rsidRPr="00036989">
        <w:rPr>
          <w:rFonts w:ascii="Garamond" w:hAnsi="Garamond"/>
        </w:rPr>
        <w:t xml:space="preserve"> and resulted in a </w:t>
      </w:r>
      <w:r w:rsidR="00C112B3" w:rsidRPr="00036989">
        <w:rPr>
          <w:rFonts w:ascii="Garamond" w:hAnsi="Garamond"/>
        </w:rPr>
        <w:t xml:space="preserve">signed </w:t>
      </w:r>
      <w:r w:rsidR="001C5443" w:rsidRPr="00036989">
        <w:rPr>
          <w:rFonts w:ascii="Garamond" w:hAnsi="Garamond"/>
        </w:rPr>
        <w:t xml:space="preserve">contract, </w:t>
      </w:r>
      <w:r w:rsidRPr="00036989">
        <w:rPr>
          <w:rFonts w:ascii="Garamond" w:hAnsi="Garamond"/>
        </w:rPr>
        <w:t>is considered authorised.</w:t>
      </w:r>
    </w:p>
    <w:p w14:paraId="0F976155" w14:textId="77777777" w:rsidR="00C112B3" w:rsidRPr="00036989" w:rsidRDefault="00C112B3" w:rsidP="00C112B3">
      <w:pPr>
        <w:pStyle w:val="Heading3"/>
        <w:rPr>
          <w:rFonts w:ascii="Garamond" w:hAnsi="Garamond"/>
          <w:lang w:val="en"/>
        </w:rPr>
      </w:pPr>
      <w:bookmarkStart w:id="28" w:name="_Ref527984858"/>
      <w:r w:rsidRPr="00036989">
        <w:rPr>
          <w:rFonts w:ascii="Garamond" w:hAnsi="Garamond"/>
          <w:lang w:val="en"/>
        </w:rPr>
        <w:lastRenderedPageBreak/>
        <w:t xml:space="preserve">Entities on whose capacities the tenderer </w:t>
      </w:r>
      <w:proofErr w:type="gramStart"/>
      <w:r w:rsidRPr="00036989">
        <w:rPr>
          <w:rFonts w:ascii="Garamond" w:hAnsi="Garamond"/>
          <w:lang w:val="en"/>
        </w:rPr>
        <w:t>relies</w:t>
      </w:r>
      <w:proofErr w:type="gramEnd"/>
      <w:r w:rsidRPr="00036989">
        <w:rPr>
          <w:rFonts w:ascii="Garamond" w:hAnsi="Garamond"/>
          <w:lang w:val="en"/>
        </w:rPr>
        <w:t xml:space="preserve"> to fulfil the selection criteria</w:t>
      </w:r>
      <w:bookmarkEnd w:id="28"/>
    </w:p>
    <w:p w14:paraId="3D7DB9DE" w14:textId="01A289B3" w:rsidR="00C112B3" w:rsidRPr="00036989" w:rsidRDefault="00C112B3" w:rsidP="00C112B3">
      <w:pPr>
        <w:rPr>
          <w:rFonts w:ascii="Garamond" w:hAnsi="Garamond"/>
        </w:rPr>
      </w:pPr>
      <w:proofErr w:type="gramStart"/>
      <w:r w:rsidRPr="00036989">
        <w:rPr>
          <w:rFonts w:ascii="Garamond" w:hAnsi="Garamond"/>
        </w:rPr>
        <w:t>In order to</w:t>
      </w:r>
      <w:proofErr w:type="gramEnd"/>
      <w:r w:rsidRPr="00036989">
        <w:rPr>
          <w:rFonts w:ascii="Garamond" w:hAnsi="Garamond"/>
        </w:rPr>
        <w:t xml:space="preserve"> fulfil the selection criteria a tenderer may</w:t>
      </w:r>
      <w:r w:rsidR="003563F5" w:rsidRPr="00036989">
        <w:rPr>
          <w:rFonts w:ascii="Garamond" w:hAnsi="Garamond"/>
        </w:rPr>
        <w:t xml:space="preserve"> </w:t>
      </w:r>
      <w:r w:rsidR="00950A62" w:rsidRPr="00036989">
        <w:rPr>
          <w:rFonts w:ascii="Garamond" w:hAnsi="Garamond"/>
        </w:rPr>
        <w:t xml:space="preserve">also </w:t>
      </w:r>
      <w:r w:rsidRPr="00036989">
        <w:rPr>
          <w:rFonts w:ascii="Garamond" w:hAnsi="Garamond"/>
        </w:rPr>
        <w:t>rely on the capacities of other entities</w:t>
      </w:r>
      <w:r w:rsidR="003563F5" w:rsidRPr="00036989">
        <w:rPr>
          <w:rFonts w:ascii="Garamond" w:hAnsi="Garamond"/>
        </w:rPr>
        <w:t>, regardless of the legal nature of the links it</w:t>
      </w:r>
      <w:r w:rsidRPr="00036989">
        <w:rPr>
          <w:rFonts w:ascii="Garamond" w:hAnsi="Garamond"/>
        </w:rPr>
        <w:t xml:space="preserve"> has with them. It must in that case prove that it will have at its disposal the resources necessary for the performance of the contract by producing a commitment letter in the model attached in </w:t>
      </w:r>
      <w:r w:rsidR="00187843" w:rsidRPr="00036989">
        <w:rPr>
          <w:rFonts w:ascii="Garamond" w:hAnsi="Garamond"/>
          <w:b/>
          <w:i/>
        </w:rPr>
        <w:t xml:space="preserve">Annex </w:t>
      </w:r>
      <w:r w:rsidR="007B1EA7">
        <w:rPr>
          <w:rFonts w:ascii="Garamond" w:hAnsi="Garamond"/>
          <w:b/>
          <w:i/>
        </w:rPr>
        <w:t>1</w:t>
      </w:r>
      <w:r w:rsidR="00187843" w:rsidRPr="00036989">
        <w:rPr>
          <w:rFonts w:ascii="Garamond" w:hAnsi="Garamond"/>
          <w:b/>
          <w:i/>
        </w:rPr>
        <w:t>.</w:t>
      </w:r>
      <w:r w:rsidR="00823633">
        <w:rPr>
          <w:rFonts w:ascii="Garamond" w:hAnsi="Garamond"/>
          <w:b/>
          <w:i/>
        </w:rPr>
        <w:t>4</w:t>
      </w:r>
      <w:r w:rsidR="00BC5EAF" w:rsidRPr="00036989">
        <w:rPr>
          <w:rFonts w:ascii="Garamond" w:hAnsi="Garamond"/>
          <w:b/>
          <w:i/>
        </w:rPr>
        <w:t>,</w:t>
      </w:r>
      <w:r w:rsidRPr="00036989">
        <w:rPr>
          <w:rFonts w:ascii="Garamond" w:hAnsi="Garamond"/>
        </w:rPr>
        <w:t xml:space="preserve"> signed by the authorised representative of such an entity</w:t>
      </w:r>
      <w:r w:rsidR="00BC5EAF" w:rsidRPr="00036989">
        <w:rPr>
          <w:rFonts w:ascii="Garamond" w:hAnsi="Garamond"/>
        </w:rPr>
        <w:t>,</w:t>
      </w:r>
      <w:r w:rsidR="00695A2B" w:rsidRPr="00036989">
        <w:rPr>
          <w:rFonts w:ascii="Garamond" w:hAnsi="Garamond"/>
        </w:rPr>
        <w:t xml:space="preserve"> and the supporting evidence that those other entities </w:t>
      </w:r>
      <w:r w:rsidR="00BC5EAF" w:rsidRPr="00036989">
        <w:rPr>
          <w:rFonts w:ascii="Garamond" w:hAnsi="Garamond"/>
        </w:rPr>
        <w:t xml:space="preserve">have </w:t>
      </w:r>
      <w:r w:rsidR="00695A2B" w:rsidRPr="00036989">
        <w:rPr>
          <w:rFonts w:ascii="Garamond" w:hAnsi="Garamond"/>
        </w:rPr>
        <w:t>the respective resources</w:t>
      </w:r>
      <w:r w:rsidRPr="00036989">
        <w:rPr>
          <w:rFonts w:ascii="Garamond" w:hAnsi="Garamond"/>
        </w:rPr>
        <w:t>.</w:t>
      </w:r>
    </w:p>
    <w:p w14:paraId="1B505823" w14:textId="77777777" w:rsidR="00C112B3" w:rsidRPr="00036989" w:rsidRDefault="00C112B3" w:rsidP="00C112B3">
      <w:pPr>
        <w:rPr>
          <w:rFonts w:ascii="Garamond" w:hAnsi="Garamond"/>
        </w:rPr>
      </w:pPr>
      <w:r w:rsidRPr="00036989">
        <w:rPr>
          <w:rFonts w:ascii="Garamond" w:hAnsi="Garamond"/>
        </w:rPr>
        <w:t xml:space="preserve">If the contract is awarded to a tenderer intending to rely on another entity to meet the minimum levels of economic and financial capacity, the </w:t>
      </w:r>
      <w:r w:rsidRPr="00036989">
        <w:rPr>
          <w:rFonts w:ascii="Garamond" w:hAnsi="Garamond"/>
          <w:i/>
        </w:rPr>
        <w:t>Contracting authority</w:t>
      </w:r>
      <w:r w:rsidRPr="00036989">
        <w:rPr>
          <w:rFonts w:ascii="Garamond" w:hAnsi="Garamond"/>
        </w:rPr>
        <w:t xml:space="preserve"> may require the entity to sign the contract or, alternatively, to provide a joint and several first-call financial guarantee for the performance of the contract.</w:t>
      </w:r>
    </w:p>
    <w:p w14:paraId="7451EC10" w14:textId="77777777" w:rsidR="00C112B3" w:rsidRPr="00036989" w:rsidRDefault="00C112B3" w:rsidP="00C112B3">
      <w:pPr>
        <w:rPr>
          <w:rFonts w:ascii="Garamond" w:hAnsi="Garamond"/>
        </w:rPr>
      </w:pPr>
      <w:proofErr w:type="gramStart"/>
      <w:r w:rsidRPr="00036989">
        <w:rPr>
          <w:rFonts w:ascii="Garamond" w:hAnsi="Garamond"/>
        </w:rPr>
        <w:t>With regard to</w:t>
      </w:r>
      <w:proofErr w:type="gramEnd"/>
      <w:r w:rsidRPr="00036989">
        <w:rPr>
          <w:rFonts w:ascii="Garamond" w:hAnsi="Garamond"/>
        </w:rPr>
        <w:t xml:space="preserve"> technical and professional selection criteria, a tenderer may only rely on the capacities of other entities where the latter will perform the works or services for which thes</w:t>
      </w:r>
      <w:r w:rsidR="00950A62" w:rsidRPr="00036989">
        <w:rPr>
          <w:rFonts w:ascii="Garamond" w:hAnsi="Garamond"/>
        </w:rPr>
        <w:t>e capacities are required (i.e.</w:t>
      </w:r>
      <w:r w:rsidR="007779A4" w:rsidRPr="00036989">
        <w:rPr>
          <w:rFonts w:ascii="Garamond" w:hAnsi="Garamond"/>
        </w:rPr>
        <w:t xml:space="preserve"> </w:t>
      </w:r>
      <w:r w:rsidRPr="00036989">
        <w:rPr>
          <w:rFonts w:ascii="Garamond" w:hAnsi="Garamond"/>
        </w:rPr>
        <w:t>the latter will assume the role of subcontractors).</w:t>
      </w:r>
    </w:p>
    <w:p w14:paraId="05DA083E" w14:textId="77777777" w:rsidR="00C112B3" w:rsidRPr="00036989" w:rsidRDefault="00540025" w:rsidP="00C112B3">
      <w:pPr>
        <w:pBdr>
          <w:top w:val="single" w:sz="4" w:space="1" w:color="auto"/>
          <w:left w:val="single" w:sz="4" w:space="4" w:color="auto"/>
          <w:bottom w:val="single" w:sz="4" w:space="1" w:color="auto"/>
          <w:right w:val="single" w:sz="4" w:space="4" w:color="auto"/>
        </w:pBdr>
        <w:rPr>
          <w:rFonts w:ascii="Garamond" w:hAnsi="Garamond"/>
        </w:rPr>
      </w:pPr>
      <w:r w:rsidRPr="00036989">
        <w:rPr>
          <w:rFonts w:ascii="Garamond" w:hAnsi="Garamond"/>
        </w:rPr>
        <w:sym w:font="Wingdings" w:char="F047"/>
      </w:r>
      <w:r w:rsidRPr="00036989">
        <w:rPr>
          <w:rFonts w:ascii="Garamond" w:hAnsi="Garamond"/>
        </w:rPr>
        <w:t xml:space="preserve"> </w:t>
      </w:r>
      <w:r w:rsidR="00C112B3" w:rsidRPr="00036989">
        <w:rPr>
          <w:rFonts w:ascii="Garamond" w:hAnsi="Garamond"/>
        </w:rPr>
        <w:t>Relying on the capacities of other entities is only necessary when the capacity of the tenderer is not sufficient to fulfil the required minimum levels of capacity. Abstract commitments that other entities will put resources at the disposal of the tenderer will be disregarded.</w:t>
      </w:r>
    </w:p>
    <w:p w14:paraId="187AF1B1" w14:textId="77777777" w:rsidR="00540025" w:rsidRPr="00036989" w:rsidRDefault="00540025" w:rsidP="00DE6958">
      <w:pPr>
        <w:suppressAutoHyphens/>
        <w:rPr>
          <w:rFonts w:ascii="Garamond" w:hAnsi="Garamond"/>
          <w:spacing w:val="-3"/>
        </w:rPr>
      </w:pPr>
    </w:p>
    <w:p w14:paraId="77A102D1" w14:textId="77777777" w:rsidR="00A13E52" w:rsidRPr="00036989" w:rsidRDefault="00A13E52" w:rsidP="00540025">
      <w:pPr>
        <w:pStyle w:val="Heading1"/>
        <w:keepNext w:val="0"/>
        <w:pageBreakBefore/>
        <w:rPr>
          <w:rFonts w:ascii="Garamond" w:hAnsi="Garamond"/>
        </w:rPr>
      </w:pPr>
      <w:bookmarkStart w:id="29" w:name="_Toc202979082"/>
      <w:r w:rsidRPr="00036989">
        <w:rPr>
          <w:rFonts w:ascii="Garamond" w:hAnsi="Garamond"/>
        </w:rPr>
        <w:lastRenderedPageBreak/>
        <w:t>Evaluation and award</w:t>
      </w:r>
      <w:bookmarkEnd w:id="29"/>
    </w:p>
    <w:p w14:paraId="55EBFA60" w14:textId="66A2DAD2" w:rsidR="00C278B8" w:rsidRPr="00036989" w:rsidRDefault="00C278B8" w:rsidP="00065CB9">
      <w:pPr>
        <w:numPr>
          <w:ilvl w:val="12"/>
          <w:numId w:val="0"/>
        </w:numPr>
        <w:tabs>
          <w:tab w:val="left" w:pos="-142"/>
        </w:tabs>
        <w:spacing w:after="120"/>
        <w:rPr>
          <w:rFonts w:ascii="Garamond" w:hAnsi="Garamond"/>
        </w:rPr>
      </w:pPr>
      <w:r w:rsidRPr="00036989">
        <w:rPr>
          <w:rFonts w:ascii="Garamond" w:hAnsi="Garamond"/>
        </w:rPr>
        <w:t>Th</w:t>
      </w:r>
      <w:r w:rsidR="00A6075F" w:rsidRPr="00036989">
        <w:rPr>
          <w:rFonts w:ascii="Garamond" w:hAnsi="Garamond"/>
        </w:rPr>
        <w:t>e</w:t>
      </w:r>
      <w:r w:rsidRPr="00036989">
        <w:rPr>
          <w:rFonts w:ascii="Garamond" w:hAnsi="Garamond"/>
        </w:rPr>
        <w:t xml:space="preserve"> evaluation </w:t>
      </w:r>
      <w:r w:rsidR="00065CB9" w:rsidRPr="00036989">
        <w:rPr>
          <w:rFonts w:ascii="Garamond" w:hAnsi="Garamond"/>
        </w:rPr>
        <w:t xml:space="preserve">of the tenders that comply with the submission conditions </w:t>
      </w:r>
      <w:r w:rsidR="00A6075F" w:rsidRPr="00036989">
        <w:rPr>
          <w:rFonts w:ascii="Garamond" w:hAnsi="Garamond"/>
        </w:rPr>
        <w:t xml:space="preserve">will </w:t>
      </w:r>
      <w:r w:rsidRPr="00036989">
        <w:rPr>
          <w:rFonts w:ascii="Garamond" w:hAnsi="Garamond"/>
        </w:rPr>
        <w:t>consist of</w:t>
      </w:r>
      <w:r w:rsidR="00A6075F" w:rsidRPr="00036989">
        <w:rPr>
          <w:rFonts w:ascii="Garamond" w:hAnsi="Garamond"/>
        </w:rPr>
        <w:t xml:space="preserve"> the following </w:t>
      </w:r>
      <w:r w:rsidR="00065CB9" w:rsidRPr="00036989">
        <w:rPr>
          <w:rFonts w:ascii="Garamond" w:hAnsi="Garamond"/>
        </w:rPr>
        <w:t>elements</w:t>
      </w:r>
      <w:r w:rsidRPr="00036989">
        <w:rPr>
          <w:rFonts w:ascii="Garamond" w:hAnsi="Garamond"/>
        </w:rPr>
        <w:t>:</w:t>
      </w:r>
    </w:p>
    <w:p w14:paraId="507F4272" w14:textId="1DABBBC7" w:rsidR="00065CB9" w:rsidRPr="00036989" w:rsidRDefault="00065CB9" w:rsidP="00B9508E">
      <w:pPr>
        <w:pStyle w:val="ListParagraph"/>
        <w:numPr>
          <w:ilvl w:val="0"/>
          <w:numId w:val="24"/>
        </w:numPr>
        <w:tabs>
          <w:tab w:val="left" w:pos="-142"/>
        </w:tabs>
        <w:rPr>
          <w:rFonts w:ascii="Garamond" w:hAnsi="Garamond"/>
        </w:rPr>
      </w:pPr>
      <w:r w:rsidRPr="00036989">
        <w:rPr>
          <w:rFonts w:ascii="Garamond" w:hAnsi="Garamond"/>
        </w:rPr>
        <w:t xml:space="preserve">Check if the tenderer has access to procurement </w:t>
      </w:r>
      <w:r w:rsidRPr="00036989">
        <w:rPr>
          <w:rFonts w:ascii="Garamond" w:hAnsi="Garamond"/>
          <w:spacing w:val="-3"/>
          <w:lang w:val="en"/>
        </w:rPr>
        <w:t xml:space="preserve">(see </w:t>
      </w:r>
      <w:r w:rsidRPr="00036989">
        <w:rPr>
          <w:rFonts w:ascii="Garamond" w:hAnsi="Garamond"/>
          <w:b/>
          <w:i/>
          <w:spacing w:val="-3"/>
          <w:lang w:val="en"/>
        </w:rPr>
        <w:t xml:space="preserve">Section </w:t>
      </w:r>
      <w:r w:rsidRPr="00036989">
        <w:rPr>
          <w:rFonts w:ascii="Garamond" w:hAnsi="Garamond"/>
          <w:b/>
          <w:i/>
          <w:spacing w:val="-3"/>
          <w:lang w:val="en"/>
        </w:rPr>
        <w:fldChar w:fldCharType="begin"/>
      </w:r>
      <w:r w:rsidRPr="00036989">
        <w:rPr>
          <w:rFonts w:ascii="Garamond" w:hAnsi="Garamond"/>
          <w:b/>
          <w:i/>
          <w:spacing w:val="-3"/>
          <w:lang w:val="en"/>
        </w:rPr>
        <w:instrText xml:space="preserve"> REF _Ref527983988 \r \h  \* MERGEFORMAT </w:instrText>
      </w:r>
      <w:r w:rsidRPr="00036989">
        <w:rPr>
          <w:rFonts w:ascii="Garamond" w:hAnsi="Garamond"/>
          <w:b/>
          <w:i/>
          <w:spacing w:val="-3"/>
          <w:lang w:val="en"/>
        </w:rPr>
      </w:r>
      <w:r w:rsidRPr="00036989">
        <w:rPr>
          <w:rFonts w:ascii="Garamond" w:hAnsi="Garamond"/>
          <w:b/>
          <w:i/>
          <w:spacing w:val="-3"/>
          <w:lang w:val="en"/>
        </w:rPr>
        <w:fldChar w:fldCharType="separate"/>
      </w:r>
      <w:r w:rsidR="00870E01">
        <w:rPr>
          <w:rFonts w:ascii="Garamond" w:hAnsi="Garamond"/>
          <w:b/>
          <w:i/>
          <w:spacing w:val="-3"/>
          <w:lang w:val="en"/>
        </w:rPr>
        <w:t>2.2</w:t>
      </w:r>
      <w:r w:rsidRPr="00036989">
        <w:rPr>
          <w:rFonts w:ascii="Garamond" w:hAnsi="Garamond"/>
          <w:b/>
          <w:i/>
          <w:spacing w:val="-3"/>
          <w:lang w:val="en"/>
        </w:rPr>
        <w:fldChar w:fldCharType="end"/>
      </w:r>
      <w:proofErr w:type="gramStart"/>
      <w:r w:rsidRPr="00036989">
        <w:rPr>
          <w:rFonts w:ascii="Garamond" w:hAnsi="Garamond"/>
          <w:spacing w:val="-3"/>
          <w:lang w:val="en"/>
        </w:rPr>
        <w:t>)</w:t>
      </w:r>
      <w:r w:rsidRPr="00036989">
        <w:rPr>
          <w:rFonts w:ascii="Garamond" w:hAnsi="Garamond"/>
        </w:rPr>
        <w:t>;</w:t>
      </w:r>
      <w:proofErr w:type="gramEnd"/>
    </w:p>
    <w:p w14:paraId="32D78585" w14:textId="43E8F2D8" w:rsidR="00065CB9" w:rsidRPr="00036989" w:rsidRDefault="00065CB9" w:rsidP="00B9508E">
      <w:pPr>
        <w:pStyle w:val="ListParagraph"/>
        <w:numPr>
          <w:ilvl w:val="0"/>
          <w:numId w:val="24"/>
        </w:numPr>
        <w:tabs>
          <w:tab w:val="left" w:pos="-142"/>
        </w:tabs>
        <w:rPr>
          <w:rFonts w:ascii="Garamond" w:hAnsi="Garamond"/>
        </w:rPr>
      </w:pPr>
      <w:r w:rsidRPr="00036989">
        <w:rPr>
          <w:rFonts w:ascii="Garamond" w:hAnsi="Garamond"/>
        </w:rPr>
        <w:t>Verification of administrative compliance (</w:t>
      </w:r>
      <w:r w:rsidR="00E73BFF" w:rsidRPr="00036989">
        <w:rPr>
          <w:rFonts w:ascii="Garamond" w:hAnsi="Garamond"/>
        </w:rPr>
        <w:t xml:space="preserve">if </w:t>
      </w:r>
      <w:r w:rsidRPr="00036989">
        <w:rPr>
          <w:rFonts w:ascii="Garamond" w:hAnsi="Garamond"/>
        </w:rPr>
        <w:t>the tender is drawn up in one of the official EU languages and signed by duly authorised representative(-s) of the tenderer</w:t>
      </w:r>
      <w:proofErr w:type="gramStart"/>
      <w:r w:rsidRPr="00036989">
        <w:rPr>
          <w:rFonts w:ascii="Garamond" w:hAnsi="Garamond"/>
        </w:rPr>
        <w:t>);</w:t>
      </w:r>
      <w:proofErr w:type="gramEnd"/>
    </w:p>
    <w:p w14:paraId="58F11A40" w14:textId="310F5A3A"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Verification of non-exclusion of tenderers </w:t>
      </w:r>
      <w:proofErr w:type="gramStart"/>
      <w:r w:rsidRPr="00036989">
        <w:rPr>
          <w:rFonts w:ascii="Garamond" w:hAnsi="Garamond"/>
        </w:rPr>
        <w:t>on the basis of</w:t>
      </w:r>
      <w:proofErr w:type="gramEnd"/>
      <w:r w:rsidRPr="00036989">
        <w:rPr>
          <w:rFonts w:ascii="Garamond" w:hAnsi="Garamond"/>
        </w:rPr>
        <w:t xml:space="preserve"> the exclusion </w:t>
      </w:r>
      <w:proofErr w:type="gramStart"/>
      <w:r w:rsidRPr="00036989">
        <w:rPr>
          <w:rFonts w:ascii="Garamond" w:hAnsi="Garamond"/>
        </w:rPr>
        <w:t>criteria;</w:t>
      </w:r>
      <w:proofErr w:type="gramEnd"/>
    </w:p>
    <w:p w14:paraId="3489003D" w14:textId="239178BE"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Selection of tenderers </w:t>
      </w:r>
      <w:proofErr w:type="gramStart"/>
      <w:r w:rsidRPr="00036989">
        <w:rPr>
          <w:rFonts w:ascii="Garamond" w:hAnsi="Garamond"/>
        </w:rPr>
        <w:t>on the basis of</w:t>
      </w:r>
      <w:proofErr w:type="gramEnd"/>
      <w:r w:rsidRPr="00036989">
        <w:rPr>
          <w:rFonts w:ascii="Garamond" w:hAnsi="Garamond"/>
        </w:rPr>
        <w:t xml:space="preserve"> selection </w:t>
      </w:r>
      <w:proofErr w:type="gramStart"/>
      <w:r w:rsidRPr="00036989">
        <w:rPr>
          <w:rFonts w:ascii="Garamond" w:hAnsi="Garamond"/>
        </w:rPr>
        <w:t>criteria;</w:t>
      </w:r>
      <w:proofErr w:type="gramEnd"/>
    </w:p>
    <w:p w14:paraId="06DAE8B9" w14:textId="73FFE40A" w:rsidR="00C278B8"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Verification of compliance with the </w:t>
      </w:r>
      <w:r w:rsidR="00065CB9" w:rsidRPr="00036989">
        <w:rPr>
          <w:rFonts w:ascii="Garamond" w:hAnsi="Garamond"/>
        </w:rPr>
        <w:t xml:space="preserve">minimum requirements defined in the </w:t>
      </w:r>
      <w:r w:rsidRPr="00036989">
        <w:rPr>
          <w:rFonts w:ascii="Garamond" w:hAnsi="Garamond"/>
        </w:rPr>
        <w:t xml:space="preserve">Tender </w:t>
      </w:r>
      <w:proofErr w:type="gramStart"/>
      <w:r w:rsidRPr="00036989">
        <w:rPr>
          <w:rFonts w:ascii="Garamond" w:hAnsi="Garamond"/>
        </w:rPr>
        <w:t>specifications;</w:t>
      </w:r>
      <w:proofErr w:type="gramEnd"/>
    </w:p>
    <w:p w14:paraId="74A88512" w14:textId="5EC50DE1" w:rsidR="00E62D83" w:rsidRPr="00036989" w:rsidRDefault="00C278B8" w:rsidP="00B9508E">
      <w:pPr>
        <w:pStyle w:val="ListParagraph"/>
        <w:numPr>
          <w:ilvl w:val="0"/>
          <w:numId w:val="24"/>
        </w:numPr>
        <w:tabs>
          <w:tab w:val="left" w:pos="-142"/>
        </w:tabs>
        <w:spacing w:after="120"/>
        <w:rPr>
          <w:rFonts w:ascii="Garamond" w:hAnsi="Garamond"/>
        </w:rPr>
      </w:pPr>
      <w:r w:rsidRPr="00036989">
        <w:rPr>
          <w:rFonts w:ascii="Garamond" w:hAnsi="Garamond"/>
        </w:rPr>
        <w:t xml:space="preserve">Evaluation of tenders </w:t>
      </w:r>
      <w:proofErr w:type="gramStart"/>
      <w:r w:rsidRPr="00036989">
        <w:rPr>
          <w:rFonts w:ascii="Garamond" w:hAnsi="Garamond"/>
        </w:rPr>
        <w:t>on the basis of</w:t>
      </w:r>
      <w:proofErr w:type="gramEnd"/>
      <w:r w:rsidRPr="00036989">
        <w:rPr>
          <w:rFonts w:ascii="Garamond" w:hAnsi="Garamond"/>
        </w:rPr>
        <w:t xml:space="preserve"> the award criteria.</w:t>
      </w:r>
    </w:p>
    <w:p w14:paraId="788841BC" w14:textId="77777777" w:rsidR="001B7C82" w:rsidRDefault="00065CB9" w:rsidP="000C6839">
      <w:pPr>
        <w:tabs>
          <w:tab w:val="left" w:pos="-142"/>
        </w:tabs>
        <w:spacing w:after="120"/>
        <w:rPr>
          <w:rFonts w:ascii="Garamond" w:hAnsi="Garamond"/>
        </w:rPr>
      </w:pPr>
      <w:r w:rsidRPr="00036989">
        <w:rPr>
          <w:rFonts w:ascii="Garamond" w:hAnsi="Garamond"/>
        </w:rPr>
        <w:t xml:space="preserve">The </w:t>
      </w:r>
      <w:r w:rsidRPr="00036989">
        <w:rPr>
          <w:rFonts w:ascii="Garamond" w:hAnsi="Garamond"/>
          <w:i/>
        </w:rPr>
        <w:t>Contracting authority</w:t>
      </w:r>
      <w:r w:rsidRPr="00036989">
        <w:rPr>
          <w:rFonts w:ascii="Garamond" w:hAnsi="Garamond"/>
        </w:rPr>
        <w:t xml:space="preserve"> will evaluate the abovementioned elements in the order that it considers to be the most appropriate. If the evaluation of one or more elements demonstrates that there are grounds for rejection, the tender will be rejected and </w:t>
      </w:r>
      <w:r w:rsidR="00E73BFF" w:rsidRPr="00036989">
        <w:rPr>
          <w:rFonts w:ascii="Garamond" w:hAnsi="Garamond"/>
        </w:rPr>
        <w:t>will not be subjected to further full evaluation</w:t>
      </w:r>
      <w:r w:rsidRPr="00036989">
        <w:rPr>
          <w:rFonts w:ascii="Garamond" w:hAnsi="Garamond"/>
        </w:rPr>
        <w:t xml:space="preserve">. </w:t>
      </w:r>
    </w:p>
    <w:p w14:paraId="48B25F08" w14:textId="3BCE6868" w:rsidR="00065CB9" w:rsidRPr="00036989" w:rsidRDefault="00065CB9" w:rsidP="000C6839">
      <w:pPr>
        <w:tabs>
          <w:tab w:val="left" w:pos="-142"/>
        </w:tabs>
        <w:spacing w:after="120"/>
        <w:rPr>
          <w:rFonts w:ascii="Garamond" w:hAnsi="Garamond"/>
        </w:rPr>
      </w:pPr>
      <w:r w:rsidRPr="00036989">
        <w:rPr>
          <w:rFonts w:ascii="Garamond" w:hAnsi="Garamond"/>
        </w:rPr>
        <w:t>The unsuccessful tenderers will be informed of the ground for rejection without being given feedback on the non-assessed content of their tenders. Only tenderer(s) for whom the verification of all elements did not reveal grounds for rejection can be awarded the contract</w:t>
      </w:r>
      <w:r w:rsidR="009E2505" w:rsidRPr="00036989">
        <w:rPr>
          <w:rFonts w:ascii="Garamond" w:hAnsi="Garamond"/>
        </w:rPr>
        <w:t>.</w:t>
      </w:r>
    </w:p>
    <w:p w14:paraId="5268A580" w14:textId="046D639F" w:rsidR="009D0F6E" w:rsidRPr="00036989" w:rsidRDefault="00906873" w:rsidP="00A358FA">
      <w:pPr>
        <w:tabs>
          <w:tab w:val="left" w:pos="-142"/>
        </w:tabs>
        <w:spacing w:before="120" w:beforeAutospacing="0"/>
        <w:rPr>
          <w:rFonts w:ascii="Garamond" w:hAnsi="Garamond"/>
        </w:rPr>
      </w:pPr>
      <w:r w:rsidRPr="00036989">
        <w:rPr>
          <w:rFonts w:ascii="Garamond" w:hAnsi="Garamond"/>
        </w:rPr>
        <w:t xml:space="preserve">The evaluation will be based on the information </w:t>
      </w:r>
      <w:r w:rsidR="0055510F" w:rsidRPr="00036989">
        <w:rPr>
          <w:rFonts w:ascii="Garamond" w:hAnsi="Garamond"/>
        </w:rPr>
        <w:t xml:space="preserve">and evidence </w:t>
      </w:r>
      <w:r w:rsidRPr="00036989">
        <w:rPr>
          <w:rFonts w:ascii="Garamond" w:hAnsi="Garamond"/>
        </w:rPr>
        <w:t xml:space="preserve">contained in the tenders and, if applicable, on additional information and evidence provided at the request of the </w:t>
      </w:r>
      <w:r w:rsidRPr="00036989">
        <w:rPr>
          <w:rFonts w:ascii="Garamond" w:hAnsi="Garamond"/>
          <w:i/>
        </w:rPr>
        <w:t>Contracting authority</w:t>
      </w:r>
      <w:r w:rsidR="00420F6A" w:rsidRPr="00036989">
        <w:rPr>
          <w:rFonts w:ascii="Garamond" w:hAnsi="Garamond"/>
          <w:i/>
        </w:rPr>
        <w:t xml:space="preserve"> </w:t>
      </w:r>
      <w:r w:rsidR="00420F6A" w:rsidRPr="00036989">
        <w:rPr>
          <w:rFonts w:ascii="Garamond" w:hAnsi="Garamond"/>
        </w:rPr>
        <w:t>during the procedure</w:t>
      </w:r>
      <w:r w:rsidRPr="00036989">
        <w:rPr>
          <w:rFonts w:ascii="Garamond" w:hAnsi="Garamond"/>
        </w:rPr>
        <w:t xml:space="preserve">. </w:t>
      </w:r>
    </w:p>
    <w:p w14:paraId="7EC10C86" w14:textId="7B03BC2B" w:rsidR="00A439A1" w:rsidRPr="00036989" w:rsidRDefault="00AC1640" w:rsidP="00A358FA">
      <w:pPr>
        <w:tabs>
          <w:tab w:val="left" w:pos="-142"/>
        </w:tabs>
        <w:spacing w:before="120" w:beforeAutospacing="0"/>
        <w:rPr>
          <w:rFonts w:ascii="Garamond" w:hAnsi="Garamond"/>
        </w:rPr>
      </w:pPr>
      <w:r w:rsidRPr="00036989">
        <w:rPr>
          <w:rFonts w:ascii="Garamond" w:hAnsi="Garamond"/>
        </w:rPr>
        <w:t xml:space="preserve">For the purposes of the evaluation related to exclusion and selection criteria </w:t>
      </w:r>
      <w:r w:rsidR="00A439A1" w:rsidRPr="00036989">
        <w:rPr>
          <w:rFonts w:ascii="Garamond" w:hAnsi="Garamond"/>
          <w:i/>
        </w:rPr>
        <w:t>the Contracting authority</w:t>
      </w:r>
      <w:r w:rsidR="00A439A1" w:rsidRPr="00036989">
        <w:rPr>
          <w:rFonts w:ascii="Garamond" w:hAnsi="Garamond"/>
        </w:rPr>
        <w:t xml:space="preserve"> may also refer to publicly available information, in particular evidence that </w:t>
      </w:r>
      <w:r w:rsidRPr="00036989">
        <w:rPr>
          <w:rFonts w:ascii="Garamond" w:hAnsi="Garamond"/>
        </w:rPr>
        <w:t xml:space="preserve">it </w:t>
      </w:r>
      <w:r w:rsidR="00A439A1" w:rsidRPr="00036989">
        <w:rPr>
          <w:rFonts w:ascii="Garamond" w:hAnsi="Garamond"/>
        </w:rPr>
        <w:t xml:space="preserve">can </w:t>
      </w:r>
      <w:r w:rsidRPr="00036989">
        <w:rPr>
          <w:rFonts w:ascii="Garamond" w:hAnsi="Garamond"/>
        </w:rPr>
        <w:t>access</w:t>
      </w:r>
      <w:r w:rsidR="00A439A1" w:rsidRPr="00036989">
        <w:rPr>
          <w:rFonts w:ascii="Garamond" w:hAnsi="Garamond"/>
        </w:rPr>
        <w:t xml:space="preserve"> on a n</w:t>
      </w:r>
      <w:r w:rsidRPr="00036989">
        <w:rPr>
          <w:rFonts w:ascii="Garamond" w:hAnsi="Garamond"/>
        </w:rPr>
        <w:t>ational database free of charge.</w:t>
      </w:r>
    </w:p>
    <w:p w14:paraId="300583A9" w14:textId="77777777" w:rsidR="00A13E52" w:rsidRPr="00036989" w:rsidRDefault="007658F3" w:rsidP="00DB1B93">
      <w:pPr>
        <w:pStyle w:val="Heading2"/>
        <w:rPr>
          <w:rFonts w:ascii="Garamond" w:hAnsi="Garamond"/>
          <w:u w:val="none"/>
        </w:rPr>
      </w:pPr>
      <w:bookmarkStart w:id="30" w:name="_Ref527984425"/>
      <w:bookmarkStart w:id="31" w:name="_Ref527984431"/>
      <w:bookmarkStart w:id="32" w:name="_Ref527984699"/>
      <w:bookmarkStart w:id="33" w:name="_Ref527984704"/>
      <w:bookmarkStart w:id="34" w:name="_Toc202979083"/>
      <w:r w:rsidRPr="00036989">
        <w:rPr>
          <w:rFonts w:ascii="Garamond" w:hAnsi="Garamond"/>
          <w:u w:val="none"/>
        </w:rPr>
        <w:t>Exclusion criteria</w:t>
      </w:r>
      <w:bookmarkEnd w:id="30"/>
      <w:bookmarkEnd w:id="31"/>
      <w:bookmarkEnd w:id="32"/>
      <w:bookmarkEnd w:id="33"/>
      <w:bookmarkEnd w:id="34"/>
    </w:p>
    <w:p w14:paraId="493ED2F8" w14:textId="7558DEB2" w:rsidR="006D2B24" w:rsidRPr="00036989" w:rsidRDefault="006D2B24" w:rsidP="00C633DF">
      <w:pPr>
        <w:pStyle w:val="Text1"/>
        <w:rPr>
          <w:rFonts w:ascii="Garamond" w:hAnsi="Garamond"/>
          <w:b w:val="0"/>
        </w:rPr>
      </w:pPr>
      <w:r w:rsidRPr="00036989">
        <w:rPr>
          <w:rFonts w:ascii="Garamond" w:hAnsi="Garamond"/>
          <w:b w:val="0"/>
        </w:rPr>
        <w:t>The objective of the exclusion criteria is to assess whether the tenderer is in any of the exclusion situations listed in Article 136(1) of the Financial Regulation.</w:t>
      </w:r>
    </w:p>
    <w:p w14:paraId="244E5340" w14:textId="1C242492" w:rsidR="0092402E" w:rsidRPr="00036989" w:rsidRDefault="00C633DF" w:rsidP="007325ED">
      <w:pPr>
        <w:pStyle w:val="Text1"/>
        <w:rPr>
          <w:rFonts w:ascii="Garamond" w:hAnsi="Garamond"/>
          <w:b w:val="0"/>
        </w:rPr>
      </w:pPr>
      <w:r w:rsidRPr="00036989">
        <w:rPr>
          <w:rFonts w:ascii="Garamond" w:hAnsi="Garamond"/>
          <w:b w:val="0"/>
        </w:rPr>
        <w:t xml:space="preserve">As evidence of non-exclusion </w:t>
      </w:r>
      <w:r w:rsidR="00126BE3" w:rsidRPr="00036989">
        <w:rPr>
          <w:rFonts w:ascii="Garamond" w:hAnsi="Garamond"/>
          <w:b w:val="0"/>
        </w:rPr>
        <w:t>each</w:t>
      </w:r>
      <w:r w:rsidR="003805F3" w:rsidRPr="00036989">
        <w:rPr>
          <w:rFonts w:ascii="Garamond" w:hAnsi="Garamond"/>
          <w:b w:val="0"/>
        </w:rPr>
        <w:t xml:space="preserve"> tenderer needs to submit </w:t>
      </w:r>
      <w:r w:rsidR="0092402E" w:rsidRPr="00036989">
        <w:rPr>
          <w:rFonts w:ascii="Garamond" w:hAnsi="Garamond"/>
          <w:b w:val="0"/>
        </w:rPr>
        <w:t xml:space="preserve">with its tender </w:t>
      </w:r>
      <w:r w:rsidR="00126BE3" w:rsidRPr="00036989">
        <w:rPr>
          <w:rFonts w:ascii="Garamond" w:hAnsi="Garamond"/>
          <w:b w:val="0"/>
        </w:rPr>
        <w:t xml:space="preserve">a </w:t>
      </w:r>
      <w:r w:rsidRPr="00036989">
        <w:rPr>
          <w:rFonts w:ascii="Garamond" w:hAnsi="Garamond"/>
          <w:b w:val="0"/>
        </w:rPr>
        <w:t>Declaration</w:t>
      </w:r>
      <w:r w:rsidR="003805F3" w:rsidRPr="00036989">
        <w:rPr>
          <w:rFonts w:ascii="Garamond" w:hAnsi="Garamond"/>
          <w:b w:val="0"/>
        </w:rPr>
        <w:t xml:space="preserve"> </w:t>
      </w:r>
      <w:r w:rsidRPr="00036989">
        <w:rPr>
          <w:rFonts w:ascii="Garamond" w:hAnsi="Garamond"/>
          <w:b w:val="0"/>
        </w:rPr>
        <w:t>on Honour</w:t>
      </w:r>
      <w:r w:rsidR="0092402E" w:rsidRPr="00036989">
        <w:rPr>
          <w:rFonts w:ascii="Garamond" w:hAnsi="Garamond"/>
          <w:b w:val="0"/>
        </w:rPr>
        <w:t xml:space="preserve"> in t</w:t>
      </w:r>
      <w:r w:rsidR="003805F3" w:rsidRPr="00036989">
        <w:rPr>
          <w:rFonts w:ascii="Garamond" w:hAnsi="Garamond"/>
          <w:b w:val="0"/>
        </w:rPr>
        <w:t>he model available in</w:t>
      </w:r>
      <w:r w:rsidR="00187843" w:rsidRPr="00036989">
        <w:rPr>
          <w:rFonts w:ascii="Garamond" w:hAnsi="Garamond"/>
          <w:b w:val="0"/>
        </w:rPr>
        <w:t xml:space="preserve"> </w:t>
      </w:r>
      <w:r w:rsidR="00187843" w:rsidRPr="00036989">
        <w:rPr>
          <w:rFonts w:ascii="Garamond" w:hAnsi="Garamond"/>
          <w:i/>
        </w:rPr>
        <w:t>Annex 2</w:t>
      </w:r>
      <w:r w:rsidR="00187843" w:rsidRPr="00036989">
        <w:rPr>
          <w:rFonts w:ascii="Garamond" w:hAnsi="Garamond"/>
          <w:b w:val="0"/>
        </w:rPr>
        <w:t>.</w:t>
      </w:r>
      <w:r w:rsidR="003805F3" w:rsidRPr="00036989">
        <w:rPr>
          <w:rFonts w:ascii="Garamond" w:hAnsi="Garamond"/>
          <w:b w:val="0"/>
        </w:rPr>
        <w:t xml:space="preserve"> </w:t>
      </w:r>
      <w:r w:rsidR="00913438" w:rsidRPr="00036989">
        <w:rPr>
          <w:rFonts w:ascii="Garamond" w:hAnsi="Garamond"/>
          <w:b w:val="0"/>
        </w:rPr>
        <w:t>The declaration must be signed by an authorised representative of the entity providing the declaration.</w:t>
      </w:r>
    </w:p>
    <w:p w14:paraId="61BBEBAB" w14:textId="03036600" w:rsidR="00065CB9" w:rsidRPr="00036989" w:rsidRDefault="00065CB9" w:rsidP="000C6839">
      <w:pPr>
        <w:pStyle w:val="Text1"/>
        <w:spacing w:after="0" w:afterAutospacing="0"/>
        <w:rPr>
          <w:rFonts w:ascii="Garamond" w:hAnsi="Garamond"/>
          <w:b w:val="0"/>
        </w:rPr>
      </w:pPr>
      <w:r w:rsidRPr="00036989">
        <w:rPr>
          <w:rFonts w:ascii="Garamond" w:hAnsi="Garamond"/>
          <w:b w:val="0"/>
        </w:rPr>
        <w:t xml:space="preserve">The initial verification of non-exclusion of tenderers will be done </w:t>
      </w:r>
      <w:proofErr w:type="gramStart"/>
      <w:r w:rsidRPr="00036989">
        <w:rPr>
          <w:rFonts w:ascii="Garamond" w:hAnsi="Garamond"/>
          <w:b w:val="0"/>
        </w:rPr>
        <w:t>on the basis of</w:t>
      </w:r>
      <w:proofErr w:type="gramEnd"/>
      <w:r w:rsidRPr="00036989">
        <w:rPr>
          <w:rFonts w:ascii="Garamond" w:hAnsi="Garamond"/>
          <w:b w:val="0"/>
        </w:rPr>
        <w:t xml:space="preserve"> the submitted declarations. </w:t>
      </w:r>
      <w:r w:rsidR="00126BE3" w:rsidRPr="00036989">
        <w:rPr>
          <w:rFonts w:ascii="Garamond" w:hAnsi="Garamond"/>
          <w:b w:val="0"/>
        </w:rPr>
        <w:t xml:space="preserve">The documents mentioned as supporting evidence in the Declaration on </w:t>
      </w:r>
      <w:r w:rsidR="00326551" w:rsidRPr="00036989">
        <w:rPr>
          <w:rFonts w:ascii="Garamond" w:hAnsi="Garamond"/>
          <w:b w:val="0"/>
        </w:rPr>
        <w:t>H</w:t>
      </w:r>
      <w:r w:rsidR="00126BE3" w:rsidRPr="00036989">
        <w:rPr>
          <w:rFonts w:ascii="Garamond" w:hAnsi="Garamond"/>
          <w:b w:val="0"/>
        </w:rPr>
        <w:t xml:space="preserve">onour need to be provided </w:t>
      </w:r>
      <w:r w:rsidR="00D22D4B" w:rsidRPr="00036989">
        <w:rPr>
          <w:rFonts w:ascii="Garamond" w:hAnsi="Garamond"/>
          <w:b w:val="0"/>
        </w:rPr>
        <w:t>whenever requested and where this is necessary to ensure the proper conduct of the procedure</w:t>
      </w:r>
      <w:r w:rsidR="00B745FA" w:rsidRPr="00036989">
        <w:rPr>
          <w:rFonts w:ascii="Garamond" w:hAnsi="Garamond"/>
          <w:b w:val="0"/>
        </w:rPr>
        <w:t xml:space="preserve"> within a deadline given by the Contracting authority</w:t>
      </w:r>
      <w:bookmarkStart w:id="35" w:name="_Ref527927311"/>
      <w:r w:rsidR="00126BE3" w:rsidRPr="00036989">
        <w:rPr>
          <w:rStyle w:val="FootnoteReference"/>
          <w:rFonts w:ascii="Garamond" w:hAnsi="Garamond"/>
          <w:b w:val="0"/>
        </w:rPr>
        <w:footnoteReference w:id="5"/>
      </w:r>
      <w:bookmarkEnd w:id="35"/>
      <w:r w:rsidR="00126BE3" w:rsidRPr="00036989">
        <w:rPr>
          <w:rFonts w:ascii="Garamond" w:hAnsi="Garamond"/>
          <w:b w:val="0"/>
        </w:rPr>
        <w:t>.</w:t>
      </w:r>
      <w:r w:rsidRPr="00036989">
        <w:rPr>
          <w:rFonts w:ascii="Garamond" w:hAnsi="Garamond"/>
          <w:b w:val="0"/>
        </w:rPr>
        <w:t xml:space="preserve"> </w:t>
      </w:r>
    </w:p>
    <w:p w14:paraId="32F970B2" w14:textId="4CAD284A" w:rsidR="00846E47" w:rsidRPr="00C36066" w:rsidRDefault="00846E47" w:rsidP="00846E47">
      <w:pPr>
        <w:pStyle w:val="Text1"/>
        <w:ind w:right="180"/>
        <w:rPr>
          <w:rFonts w:ascii="Garamond" w:hAnsi="Garamond" w:cs="Arial"/>
          <w:b w:val="0"/>
          <w:color w:val="000000"/>
          <w:spacing w:val="-2"/>
        </w:rPr>
      </w:pPr>
      <w:r w:rsidRPr="00C36066">
        <w:rPr>
          <w:rFonts w:ascii="Garamond" w:hAnsi="Garamond" w:cs="Arial"/>
          <w:b w:val="0"/>
          <w:color w:val="000000"/>
          <w:spacing w:val="-2"/>
        </w:rPr>
        <w:lastRenderedPageBreak/>
        <w:t>The exclusion criteria apply individually to each member of the grouping and</w:t>
      </w:r>
      <w:r>
        <w:rPr>
          <w:rFonts w:ascii="Garamond" w:hAnsi="Garamond" w:cs="Arial"/>
          <w:b w:val="0"/>
          <w:color w:val="000000"/>
          <w:spacing w:val="-2"/>
        </w:rPr>
        <w:t>/or</w:t>
      </w:r>
      <w:r w:rsidRPr="00C36066">
        <w:rPr>
          <w:rFonts w:ascii="Garamond" w:hAnsi="Garamond" w:cs="Arial"/>
          <w:b w:val="0"/>
          <w:color w:val="000000"/>
          <w:spacing w:val="-2"/>
        </w:rPr>
        <w:t xml:space="preserve"> to each </w:t>
      </w:r>
      <w:r w:rsidR="00D85AB0">
        <w:rPr>
          <w:rFonts w:ascii="Garamond" w:hAnsi="Garamond" w:cs="Arial"/>
          <w:b w:val="0"/>
          <w:color w:val="000000"/>
          <w:spacing w:val="-2"/>
        </w:rPr>
        <w:t xml:space="preserve">identified </w:t>
      </w:r>
      <w:r w:rsidRPr="00C36066">
        <w:rPr>
          <w:rFonts w:ascii="Garamond" w:hAnsi="Garamond" w:cs="Arial"/>
          <w:b w:val="0"/>
          <w:color w:val="000000"/>
          <w:spacing w:val="-2"/>
        </w:rPr>
        <w:t>subcontractor</w:t>
      </w:r>
      <w:r>
        <w:rPr>
          <w:rFonts w:ascii="Garamond" w:hAnsi="Garamond" w:cs="Arial"/>
          <w:b w:val="0"/>
          <w:color w:val="000000"/>
          <w:spacing w:val="-2"/>
        </w:rPr>
        <w:t>.</w:t>
      </w:r>
    </w:p>
    <w:p w14:paraId="52968D78" w14:textId="49B7FF31" w:rsidR="00484B67" w:rsidRPr="00036989" w:rsidRDefault="00484B67" w:rsidP="00326551">
      <w:pPr>
        <w:pStyle w:val="Text1"/>
        <w:pBdr>
          <w:top w:val="single" w:sz="4" w:space="1" w:color="auto"/>
          <w:left w:val="single" w:sz="4" w:space="4" w:color="auto"/>
          <w:bottom w:val="single" w:sz="4" w:space="1" w:color="auto"/>
          <w:right w:val="single" w:sz="4" w:space="4" w:color="auto"/>
        </w:pBdr>
        <w:spacing w:after="0" w:afterAutospacing="0"/>
        <w:rPr>
          <w:rFonts w:ascii="Garamond" w:hAnsi="Garamond"/>
          <w:b w:val="0"/>
        </w:rPr>
      </w:pPr>
      <w:r w:rsidRPr="00036989">
        <w:rPr>
          <w:rFonts w:ascii="Garamond" w:hAnsi="Garamond"/>
        </w:rPr>
        <w:t>Please note that a request for evidence in no way implies that the tenderer has been successful.</w:t>
      </w:r>
    </w:p>
    <w:p w14:paraId="3CF78DB5" w14:textId="77777777" w:rsidR="00A13E52" w:rsidRPr="00036989" w:rsidRDefault="00A13E52" w:rsidP="00DB1B93">
      <w:pPr>
        <w:pStyle w:val="Heading2"/>
        <w:rPr>
          <w:rFonts w:ascii="Garamond" w:hAnsi="Garamond"/>
        </w:rPr>
      </w:pPr>
      <w:bookmarkStart w:id="36" w:name="_Ref527983838"/>
      <w:bookmarkStart w:id="37" w:name="_Ref527983845"/>
      <w:bookmarkStart w:id="38" w:name="_Toc202979084"/>
      <w:r w:rsidRPr="00036989">
        <w:rPr>
          <w:rFonts w:ascii="Garamond" w:hAnsi="Garamond"/>
        </w:rPr>
        <w:t>Selection criteria</w:t>
      </w:r>
      <w:bookmarkEnd w:id="36"/>
      <w:bookmarkEnd w:id="37"/>
      <w:bookmarkEnd w:id="38"/>
    </w:p>
    <w:p w14:paraId="6CB5D4F8" w14:textId="77777777" w:rsidR="00366C48" w:rsidRPr="00036989" w:rsidRDefault="004948C0" w:rsidP="00366C48">
      <w:pPr>
        <w:spacing w:after="240"/>
        <w:rPr>
          <w:rFonts w:ascii="Garamond" w:hAnsi="Garamond"/>
        </w:rPr>
      </w:pPr>
      <w:r w:rsidRPr="00036989">
        <w:rPr>
          <w:rFonts w:ascii="Garamond" w:hAnsi="Garamond"/>
        </w:rPr>
        <w:t>The objective of th</w:t>
      </w:r>
      <w:r w:rsidR="00F245BF" w:rsidRPr="00036989">
        <w:rPr>
          <w:rFonts w:ascii="Garamond" w:hAnsi="Garamond"/>
        </w:rPr>
        <w:t xml:space="preserve">e selection criteria is </w:t>
      </w:r>
      <w:r w:rsidRPr="00036989">
        <w:rPr>
          <w:rFonts w:ascii="Garamond" w:hAnsi="Garamond"/>
        </w:rPr>
        <w:t xml:space="preserve">to assess whether </w:t>
      </w:r>
      <w:r w:rsidR="00F245BF" w:rsidRPr="00036989">
        <w:rPr>
          <w:rFonts w:ascii="Garamond" w:hAnsi="Garamond"/>
        </w:rPr>
        <w:t>the</w:t>
      </w:r>
      <w:r w:rsidRPr="00036989">
        <w:rPr>
          <w:rFonts w:ascii="Garamond" w:hAnsi="Garamond"/>
        </w:rPr>
        <w:t xml:space="preserve"> tenderer has the </w:t>
      </w:r>
      <w:r w:rsidR="008A20DF" w:rsidRPr="00036989">
        <w:rPr>
          <w:rFonts w:ascii="Garamond" w:hAnsi="Garamond"/>
        </w:rPr>
        <w:t xml:space="preserve">legal, regulatory, economic, financial, technical and professional capacity </w:t>
      </w:r>
      <w:r w:rsidR="000D58EC" w:rsidRPr="00036989">
        <w:rPr>
          <w:rFonts w:ascii="Garamond" w:hAnsi="Garamond"/>
        </w:rPr>
        <w:t xml:space="preserve">to </w:t>
      </w:r>
      <w:r w:rsidR="00F245BF" w:rsidRPr="00036989">
        <w:rPr>
          <w:rFonts w:ascii="Garamond" w:hAnsi="Garamond"/>
        </w:rPr>
        <w:t>perform the contract</w:t>
      </w:r>
      <w:r w:rsidR="00F83830" w:rsidRPr="00036989">
        <w:rPr>
          <w:rFonts w:ascii="Garamond" w:hAnsi="Garamond"/>
        </w:rPr>
        <w:t>.</w:t>
      </w:r>
      <w:r w:rsidR="008A20DF" w:rsidRPr="00036989">
        <w:rPr>
          <w:rFonts w:ascii="Garamond" w:hAnsi="Garamond"/>
        </w:rPr>
        <w:t xml:space="preserve"> </w:t>
      </w:r>
      <w:r w:rsidR="00366C48" w:rsidRPr="00036989">
        <w:rPr>
          <w:rFonts w:ascii="Garamond" w:hAnsi="Garamond"/>
        </w:rPr>
        <w:t xml:space="preserve"> </w:t>
      </w:r>
    </w:p>
    <w:p w14:paraId="359A8946" w14:textId="6C21C059" w:rsidR="00F270FA" w:rsidRPr="00036989" w:rsidRDefault="00F270FA" w:rsidP="006346F3">
      <w:pPr>
        <w:spacing w:after="240"/>
        <w:rPr>
          <w:rFonts w:ascii="Garamond" w:hAnsi="Garamond"/>
        </w:rPr>
      </w:pPr>
      <w:r w:rsidRPr="00036989">
        <w:rPr>
          <w:rFonts w:ascii="Garamond" w:hAnsi="Garamond"/>
        </w:rPr>
        <w:t xml:space="preserve">The </w:t>
      </w:r>
      <w:r w:rsidR="002C1880" w:rsidRPr="00036989">
        <w:rPr>
          <w:rFonts w:ascii="Garamond" w:hAnsi="Garamond"/>
        </w:rPr>
        <w:t xml:space="preserve">selection </w:t>
      </w:r>
      <w:r w:rsidRPr="00036989">
        <w:rPr>
          <w:rFonts w:ascii="Garamond" w:hAnsi="Garamond"/>
        </w:rPr>
        <w:t>criteria</w:t>
      </w:r>
      <w:r w:rsidR="002C1880" w:rsidRPr="00036989">
        <w:rPr>
          <w:rFonts w:ascii="Garamond" w:hAnsi="Garamond"/>
        </w:rPr>
        <w:t xml:space="preserve"> for this </w:t>
      </w:r>
      <w:r w:rsidR="000602D0">
        <w:rPr>
          <w:rFonts w:ascii="Garamond" w:hAnsi="Garamond"/>
        </w:rPr>
        <w:t>procurement</w:t>
      </w:r>
      <w:r w:rsidRPr="00036989">
        <w:rPr>
          <w:rFonts w:ascii="Garamond" w:hAnsi="Garamond"/>
        </w:rPr>
        <w:t xml:space="preserve">, </w:t>
      </w:r>
      <w:r w:rsidR="002C1880" w:rsidRPr="00036989">
        <w:rPr>
          <w:rFonts w:ascii="Garamond" w:hAnsi="Garamond"/>
        </w:rPr>
        <w:t xml:space="preserve">including </w:t>
      </w:r>
      <w:r w:rsidRPr="00036989">
        <w:rPr>
          <w:rFonts w:ascii="Garamond" w:hAnsi="Garamond"/>
        </w:rPr>
        <w:t>the minimum levels of capacity, the basis for assessment and the evidence</w:t>
      </w:r>
      <w:r w:rsidR="002C1880" w:rsidRPr="00036989">
        <w:rPr>
          <w:rFonts w:ascii="Garamond" w:hAnsi="Garamond"/>
        </w:rPr>
        <w:t xml:space="preserve"> required,</w:t>
      </w:r>
      <w:r w:rsidRPr="00036989">
        <w:rPr>
          <w:rFonts w:ascii="Garamond" w:hAnsi="Garamond"/>
        </w:rPr>
        <w:t xml:space="preserve"> are specified in the following subsections.</w:t>
      </w:r>
    </w:p>
    <w:p w14:paraId="432F4E26" w14:textId="77777777" w:rsidR="00366C48" w:rsidRPr="00036989" w:rsidRDefault="00366C48" w:rsidP="00366C48">
      <w:pPr>
        <w:spacing w:after="240"/>
        <w:rPr>
          <w:rFonts w:ascii="Garamond" w:hAnsi="Garamond"/>
        </w:rPr>
      </w:pPr>
      <w:r w:rsidRPr="00036989">
        <w:rPr>
          <w:rFonts w:ascii="Garamond" w:hAnsi="Garamond"/>
        </w:rPr>
        <w:t>Tenders submitted by tenderers not meeting the minimum levels of capacity will be rejected.</w:t>
      </w:r>
    </w:p>
    <w:p w14:paraId="04911202" w14:textId="4A7E35C7" w:rsidR="00F70148" w:rsidRPr="00036989" w:rsidRDefault="00F70148" w:rsidP="00F70148">
      <w:pPr>
        <w:rPr>
          <w:rFonts w:ascii="Garamond" w:hAnsi="Garamond"/>
        </w:rPr>
      </w:pPr>
      <w:r w:rsidRPr="00036989">
        <w:rPr>
          <w:rFonts w:ascii="Garamond" w:hAnsi="Garamond"/>
        </w:rPr>
        <w:t xml:space="preserve">When submitting </w:t>
      </w:r>
      <w:r w:rsidR="008A20DF" w:rsidRPr="00036989">
        <w:rPr>
          <w:rFonts w:ascii="Garamond" w:hAnsi="Garamond"/>
        </w:rPr>
        <w:t>its</w:t>
      </w:r>
      <w:r w:rsidR="006346F3" w:rsidRPr="00036989">
        <w:rPr>
          <w:rFonts w:ascii="Garamond" w:hAnsi="Garamond"/>
        </w:rPr>
        <w:t xml:space="preserve"> tender</w:t>
      </w:r>
      <w:r w:rsidRPr="00036989">
        <w:rPr>
          <w:rFonts w:ascii="Garamond" w:hAnsi="Garamond"/>
        </w:rPr>
        <w:t xml:space="preserve"> </w:t>
      </w:r>
      <w:r w:rsidR="008A20DF" w:rsidRPr="00036989">
        <w:rPr>
          <w:rFonts w:ascii="Garamond" w:hAnsi="Garamond"/>
        </w:rPr>
        <w:t>each</w:t>
      </w:r>
      <w:r w:rsidR="00661FFA" w:rsidRPr="00036989">
        <w:rPr>
          <w:rFonts w:ascii="Garamond" w:hAnsi="Garamond"/>
        </w:rPr>
        <w:t xml:space="preserve"> </w:t>
      </w:r>
      <w:r w:rsidRPr="00036989">
        <w:rPr>
          <w:rFonts w:ascii="Garamond" w:hAnsi="Garamond"/>
        </w:rPr>
        <w:t>t</w:t>
      </w:r>
      <w:r w:rsidR="00661FFA" w:rsidRPr="00036989">
        <w:rPr>
          <w:rFonts w:ascii="Garamond" w:hAnsi="Garamond"/>
        </w:rPr>
        <w:t xml:space="preserve">enderer </w:t>
      </w:r>
      <w:r w:rsidR="00944703" w:rsidRPr="00036989">
        <w:rPr>
          <w:rFonts w:ascii="Garamond" w:hAnsi="Garamond"/>
        </w:rPr>
        <w:t xml:space="preserve">shall </w:t>
      </w:r>
      <w:r w:rsidRPr="00036989">
        <w:rPr>
          <w:rFonts w:ascii="Garamond" w:hAnsi="Garamond"/>
        </w:rPr>
        <w:t xml:space="preserve">declare on honour that </w:t>
      </w:r>
      <w:r w:rsidR="00661FFA" w:rsidRPr="00036989">
        <w:rPr>
          <w:rFonts w:ascii="Garamond" w:hAnsi="Garamond"/>
        </w:rPr>
        <w:t>it</w:t>
      </w:r>
      <w:r w:rsidRPr="00036989">
        <w:rPr>
          <w:rFonts w:ascii="Garamond" w:hAnsi="Garamond"/>
        </w:rPr>
        <w:t xml:space="preserve"> </w:t>
      </w:r>
      <w:r w:rsidR="00944703" w:rsidRPr="00036989">
        <w:rPr>
          <w:rFonts w:ascii="Garamond" w:hAnsi="Garamond"/>
        </w:rPr>
        <w:t>fulfil</w:t>
      </w:r>
      <w:r w:rsidR="00661FFA" w:rsidRPr="00036989">
        <w:rPr>
          <w:rFonts w:ascii="Garamond" w:hAnsi="Garamond"/>
        </w:rPr>
        <w:t>s</w:t>
      </w:r>
      <w:r w:rsidR="00944703" w:rsidRPr="00036989">
        <w:rPr>
          <w:rFonts w:ascii="Garamond" w:hAnsi="Garamond"/>
        </w:rPr>
        <w:t xml:space="preserve"> the selection criteria</w:t>
      </w:r>
      <w:r w:rsidR="00DA21B4" w:rsidRPr="00036989">
        <w:rPr>
          <w:rFonts w:ascii="Garamond" w:hAnsi="Garamond"/>
        </w:rPr>
        <w:t xml:space="preserve"> for </w:t>
      </w:r>
      <w:r w:rsidR="00DA21B4" w:rsidRPr="00D254A1">
        <w:rPr>
          <w:rFonts w:ascii="Garamond" w:hAnsi="Garamond"/>
        </w:rPr>
        <w:t xml:space="preserve">the lots for which </w:t>
      </w:r>
      <w:r w:rsidR="008A20DF" w:rsidRPr="00D254A1">
        <w:rPr>
          <w:rFonts w:ascii="Garamond" w:hAnsi="Garamond"/>
        </w:rPr>
        <w:t>it</w:t>
      </w:r>
      <w:r w:rsidR="00DA21B4" w:rsidRPr="00D254A1">
        <w:rPr>
          <w:rFonts w:ascii="Garamond" w:hAnsi="Garamond"/>
        </w:rPr>
        <w:t xml:space="preserve"> appl</w:t>
      </w:r>
      <w:r w:rsidR="008A20DF" w:rsidRPr="00D254A1">
        <w:rPr>
          <w:rFonts w:ascii="Garamond" w:hAnsi="Garamond"/>
        </w:rPr>
        <w:t>ies</w:t>
      </w:r>
      <w:r w:rsidRPr="00036989">
        <w:rPr>
          <w:rFonts w:ascii="Garamond" w:hAnsi="Garamond"/>
        </w:rPr>
        <w:t xml:space="preserve">. The model </w:t>
      </w:r>
      <w:r w:rsidR="00DA21B4" w:rsidRPr="00036989">
        <w:rPr>
          <w:rFonts w:ascii="Garamond" w:hAnsi="Garamond"/>
        </w:rPr>
        <w:t xml:space="preserve">Declaration on Honour </w:t>
      </w:r>
      <w:r w:rsidRPr="00036989">
        <w:rPr>
          <w:rFonts w:ascii="Garamond" w:hAnsi="Garamond"/>
        </w:rPr>
        <w:t>available in</w:t>
      </w:r>
      <w:r w:rsidR="00187843" w:rsidRPr="00036989">
        <w:rPr>
          <w:rFonts w:ascii="Garamond" w:hAnsi="Garamond"/>
        </w:rPr>
        <w:t xml:space="preserve"> </w:t>
      </w:r>
      <w:r w:rsidR="00187843" w:rsidRPr="00036989">
        <w:rPr>
          <w:rFonts w:ascii="Garamond" w:hAnsi="Garamond"/>
          <w:b/>
          <w:i/>
        </w:rPr>
        <w:t>Annex 2</w:t>
      </w:r>
      <w:r w:rsidR="00187843" w:rsidRPr="00036989">
        <w:rPr>
          <w:rFonts w:ascii="Garamond" w:hAnsi="Garamond"/>
        </w:rPr>
        <w:t xml:space="preserve"> </w:t>
      </w:r>
      <w:r w:rsidRPr="00036989">
        <w:rPr>
          <w:rFonts w:ascii="Garamond" w:hAnsi="Garamond"/>
        </w:rPr>
        <w:t xml:space="preserve">shall be </w:t>
      </w:r>
      <w:r w:rsidR="006346F3" w:rsidRPr="00036989">
        <w:rPr>
          <w:rFonts w:ascii="Garamond" w:hAnsi="Garamond"/>
        </w:rPr>
        <w:t>used</w:t>
      </w:r>
      <w:r w:rsidR="00D22D4B" w:rsidRPr="00036989">
        <w:rPr>
          <w:rFonts w:ascii="Garamond" w:hAnsi="Garamond"/>
        </w:rPr>
        <w:t>.</w:t>
      </w:r>
      <w:r w:rsidR="006346F3" w:rsidRPr="00036989">
        <w:rPr>
          <w:rFonts w:ascii="Garamond" w:hAnsi="Garamond"/>
        </w:rPr>
        <w:t xml:space="preserve"> </w:t>
      </w:r>
    </w:p>
    <w:p w14:paraId="6051C496" w14:textId="52437344" w:rsidR="00065CB9" w:rsidRPr="00036989" w:rsidRDefault="00065CB9" w:rsidP="00F70148">
      <w:pPr>
        <w:rPr>
          <w:rFonts w:ascii="Garamond" w:hAnsi="Garamond"/>
        </w:rPr>
      </w:pPr>
      <w:r w:rsidRPr="00036989">
        <w:rPr>
          <w:rFonts w:ascii="Garamond" w:hAnsi="Garamond"/>
        </w:rPr>
        <w:t xml:space="preserve">The initial </w:t>
      </w:r>
      <w:r w:rsidR="009E2505" w:rsidRPr="00036989">
        <w:rPr>
          <w:rFonts w:ascii="Garamond" w:hAnsi="Garamond"/>
        </w:rPr>
        <w:t xml:space="preserve">assessment of </w:t>
      </w:r>
      <w:r w:rsidR="00E738D8" w:rsidRPr="00036989">
        <w:rPr>
          <w:rFonts w:ascii="Garamond" w:hAnsi="Garamond"/>
        </w:rPr>
        <w:t xml:space="preserve">whether a tenderer fulfils the </w:t>
      </w:r>
      <w:r w:rsidR="009E2505" w:rsidRPr="00036989">
        <w:rPr>
          <w:rFonts w:ascii="Garamond" w:hAnsi="Garamond"/>
        </w:rPr>
        <w:t>selection criteria</w:t>
      </w:r>
      <w:r w:rsidRPr="00036989">
        <w:rPr>
          <w:rFonts w:ascii="Garamond" w:hAnsi="Garamond"/>
        </w:rPr>
        <w:t xml:space="preserve"> will be done </w:t>
      </w:r>
      <w:proofErr w:type="gramStart"/>
      <w:r w:rsidRPr="00036989">
        <w:rPr>
          <w:rFonts w:ascii="Garamond" w:hAnsi="Garamond"/>
        </w:rPr>
        <w:t>on the basis of</w:t>
      </w:r>
      <w:proofErr w:type="gramEnd"/>
      <w:r w:rsidRPr="00036989">
        <w:rPr>
          <w:rFonts w:ascii="Garamond" w:hAnsi="Garamond"/>
        </w:rPr>
        <w:t xml:space="preserve"> the submitted declaration</w:t>
      </w:r>
      <w:r w:rsidR="00E738D8" w:rsidRPr="00036989">
        <w:rPr>
          <w:rFonts w:ascii="Garamond" w:hAnsi="Garamond"/>
        </w:rPr>
        <w:t>(</w:t>
      </w:r>
      <w:r w:rsidRPr="00036989">
        <w:rPr>
          <w:rFonts w:ascii="Garamond" w:hAnsi="Garamond"/>
        </w:rPr>
        <w:t>s</w:t>
      </w:r>
      <w:r w:rsidR="00E738D8" w:rsidRPr="00036989">
        <w:rPr>
          <w:rFonts w:ascii="Garamond" w:hAnsi="Garamond"/>
        </w:rPr>
        <w:t>)</w:t>
      </w:r>
      <w:r w:rsidRPr="00036989">
        <w:rPr>
          <w:rFonts w:ascii="Garamond" w:hAnsi="Garamond"/>
        </w:rPr>
        <w:t>.</w:t>
      </w:r>
    </w:p>
    <w:p w14:paraId="5B343538" w14:textId="77777777" w:rsidR="00CE1B8F" w:rsidRDefault="00CE1B8F" w:rsidP="00CE1B8F">
      <w:pPr>
        <w:pStyle w:val="Text1"/>
        <w:rPr>
          <w:rFonts w:ascii="Garamond" w:hAnsi="Garamond" w:cs="Arial"/>
          <w:b w:val="0"/>
          <w:color w:val="000000"/>
          <w:spacing w:val="-2"/>
        </w:rPr>
      </w:pPr>
      <w:r w:rsidRPr="00F81389">
        <w:rPr>
          <w:rFonts w:ascii="Garamond" w:hAnsi="Garamond" w:cs="Arial"/>
          <w:b w:val="0"/>
          <w:color w:val="000000"/>
          <w:spacing w:val="-2"/>
        </w:rPr>
        <w:t xml:space="preserve">The selection criteria are applicable to all the members of the grouping and/or the subcontractors identified (combined capacity of all the members and/or of the subcontractors identified).  </w:t>
      </w:r>
    </w:p>
    <w:p w14:paraId="7CEA89F8" w14:textId="77777777" w:rsidR="00CE1B8F" w:rsidRDefault="00CE1B8F" w:rsidP="00CE1B8F">
      <w:pPr>
        <w:pStyle w:val="Text1"/>
        <w:rPr>
          <w:rFonts w:ascii="Garamond" w:hAnsi="Garamond"/>
          <w:b w:val="0"/>
          <w:i/>
        </w:rPr>
      </w:pPr>
      <w:r w:rsidRPr="00286A15">
        <w:rPr>
          <w:rFonts w:ascii="Garamond" w:hAnsi="Garamond"/>
          <w:b w:val="0"/>
        </w:rPr>
        <w:t>The subsections below specify which selection criteria evidence must be provided with the tender or may be requested later, at any time during the procurement procedure</w:t>
      </w:r>
      <w:r w:rsidRPr="00286A15">
        <w:rPr>
          <w:rStyle w:val="FootnoteReference"/>
          <w:rFonts w:ascii="Garamond" w:hAnsi="Garamond"/>
          <w:b w:val="0"/>
        </w:rPr>
        <w:footnoteReference w:id="6"/>
      </w:r>
      <w:r w:rsidRPr="00286A15">
        <w:rPr>
          <w:rFonts w:ascii="Garamond" w:hAnsi="Garamond"/>
          <w:b w:val="0"/>
        </w:rPr>
        <w:t>. In any case, to the extent that there is no ground for a waiver, the evidence must be provided, upon request and within a deadline given by the Contracting authority</w:t>
      </w:r>
      <w:r w:rsidRPr="00286A15">
        <w:rPr>
          <w:rFonts w:ascii="Garamond" w:hAnsi="Garamond"/>
          <w:b w:val="0"/>
          <w:i/>
        </w:rPr>
        <w:t>.</w:t>
      </w:r>
    </w:p>
    <w:p w14:paraId="4CBBED1F" w14:textId="77777777" w:rsidR="00CE1B8F" w:rsidRPr="00036989" w:rsidRDefault="00CE1B8F" w:rsidP="00CE1B8F">
      <w:pPr>
        <w:pStyle w:val="Text1"/>
        <w:pBdr>
          <w:top w:val="single" w:sz="4" w:space="1" w:color="auto"/>
          <w:left w:val="single" w:sz="4" w:space="4" w:color="auto"/>
          <w:bottom w:val="single" w:sz="4" w:space="1" w:color="auto"/>
          <w:right w:val="single" w:sz="4" w:space="4" w:color="auto"/>
        </w:pBdr>
        <w:spacing w:after="0" w:afterAutospacing="0"/>
        <w:rPr>
          <w:rFonts w:ascii="Garamond" w:hAnsi="Garamond"/>
          <w:b w:val="0"/>
        </w:rPr>
      </w:pPr>
      <w:r w:rsidRPr="00036989">
        <w:rPr>
          <w:rFonts w:ascii="Garamond" w:hAnsi="Garamond"/>
        </w:rPr>
        <w:t>Please note that a request for evidence in no way implies that the tenderer has been successful.</w:t>
      </w:r>
    </w:p>
    <w:p w14:paraId="6084AC2E" w14:textId="77777777" w:rsidR="00CE1B8F" w:rsidRPr="00286A15" w:rsidRDefault="00CE1B8F" w:rsidP="00CE1B8F">
      <w:pPr>
        <w:pStyle w:val="Text1"/>
        <w:rPr>
          <w:rFonts w:ascii="Garamond" w:hAnsi="Garamond" w:cs="Arial"/>
          <w:b w:val="0"/>
          <w:color w:val="000000"/>
          <w:spacing w:val="-2"/>
        </w:rPr>
      </w:pPr>
    </w:p>
    <w:p w14:paraId="25A4DE93" w14:textId="77777777" w:rsidR="00F77DAE" w:rsidRPr="003A29BA" w:rsidRDefault="00FC1F49" w:rsidP="0087304D">
      <w:pPr>
        <w:pStyle w:val="Heading3"/>
        <w:numPr>
          <w:ilvl w:val="2"/>
          <w:numId w:val="19"/>
        </w:numPr>
        <w:rPr>
          <w:rFonts w:ascii="Garamond" w:hAnsi="Garamond"/>
        </w:rPr>
      </w:pPr>
      <w:bookmarkStart w:id="39" w:name="_Ref527984872"/>
      <w:r w:rsidRPr="003A29BA">
        <w:rPr>
          <w:rFonts w:ascii="Garamond" w:hAnsi="Garamond"/>
        </w:rPr>
        <w:t>Legal and regulatory capacity</w:t>
      </w:r>
      <w:bookmarkEnd w:id="39"/>
    </w:p>
    <w:p w14:paraId="08F98FCF" w14:textId="756AB108" w:rsidR="00187843" w:rsidRPr="00036989" w:rsidRDefault="0021309A" w:rsidP="00187843">
      <w:pPr>
        <w:pStyle w:val="Text1"/>
        <w:rPr>
          <w:rFonts w:ascii="Garamond" w:hAnsi="Garamond"/>
          <w:b w:val="0"/>
        </w:rPr>
      </w:pPr>
      <w:r w:rsidRPr="00036989">
        <w:rPr>
          <w:rFonts w:ascii="Garamond" w:hAnsi="Garamond"/>
          <w:b w:val="0"/>
        </w:rPr>
        <w:t xml:space="preserve">Tenderers do not need to prove specific </w:t>
      </w:r>
      <w:r w:rsidR="00187843" w:rsidRPr="00036989">
        <w:rPr>
          <w:rFonts w:ascii="Garamond" w:hAnsi="Garamond"/>
          <w:b w:val="0"/>
        </w:rPr>
        <w:t>legal and regulatory capacity</w:t>
      </w:r>
      <w:r w:rsidRPr="00036989">
        <w:rPr>
          <w:rFonts w:ascii="Garamond" w:hAnsi="Garamond"/>
          <w:b w:val="0"/>
        </w:rPr>
        <w:t xml:space="preserve"> to perform the contract</w:t>
      </w:r>
      <w:r w:rsidR="00EF1052">
        <w:rPr>
          <w:rFonts w:ascii="Garamond" w:hAnsi="Garamond"/>
          <w:b w:val="0"/>
        </w:rPr>
        <w:t xml:space="preserve"> other than those listed in Annex 1</w:t>
      </w:r>
      <w:r w:rsidR="00187843" w:rsidRPr="00036989">
        <w:rPr>
          <w:rFonts w:ascii="Garamond" w:hAnsi="Garamond"/>
          <w:b w:val="0"/>
        </w:rPr>
        <w:t>.</w:t>
      </w:r>
    </w:p>
    <w:p w14:paraId="586E380A" w14:textId="77777777" w:rsidR="00A13E52" w:rsidRPr="00036989" w:rsidRDefault="00A13E52" w:rsidP="00C112B3">
      <w:pPr>
        <w:pStyle w:val="Heading3"/>
        <w:rPr>
          <w:rFonts w:ascii="Garamond" w:hAnsi="Garamond"/>
        </w:rPr>
      </w:pPr>
      <w:bookmarkStart w:id="40" w:name="_Ref527984879"/>
      <w:r w:rsidRPr="00036989">
        <w:rPr>
          <w:rFonts w:ascii="Garamond" w:hAnsi="Garamond"/>
        </w:rPr>
        <w:lastRenderedPageBreak/>
        <w:t>E</w:t>
      </w:r>
      <w:r w:rsidR="007A5B25" w:rsidRPr="00036989">
        <w:rPr>
          <w:rFonts w:ascii="Garamond" w:hAnsi="Garamond"/>
        </w:rPr>
        <w:t>conomic and financial capacity</w:t>
      </w:r>
      <w:bookmarkEnd w:id="40"/>
      <w:r w:rsidR="007A5B25" w:rsidRPr="00036989">
        <w:rPr>
          <w:rFonts w:ascii="Garamond" w:hAnsi="Garamond"/>
        </w:rPr>
        <w:t xml:space="preserve"> </w:t>
      </w:r>
    </w:p>
    <w:p w14:paraId="388287D5" w14:textId="00986725" w:rsidR="00D4319F" w:rsidRPr="00036989" w:rsidRDefault="00A66FB0" w:rsidP="00D4319F">
      <w:pPr>
        <w:spacing w:after="240"/>
        <w:rPr>
          <w:rFonts w:ascii="Garamond" w:hAnsi="Garamond"/>
        </w:rPr>
      </w:pPr>
      <w:r w:rsidRPr="00036989">
        <w:rPr>
          <w:rFonts w:ascii="Garamond" w:hAnsi="Garamond"/>
        </w:rPr>
        <w:t xml:space="preserve">Tenderers must comply with the following selection criteria </w:t>
      </w:r>
      <w:proofErr w:type="gramStart"/>
      <w:r w:rsidRPr="00036989">
        <w:rPr>
          <w:rFonts w:ascii="Garamond" w:hAnsi="Garamond"/>
        </w:rPr>
        <w:t>in order t</w:t>
      </w:r>
      <w:r w:rsidR="00E03339" w:rsidRPr="00036989">
        <w:rPr>
          <w:rFonts w:ascii="Garamond" w:hAnsi="Garamond"/>
        </w:rPr>
        <w:t>o</w:t>
      </w:r>
      <w:proofErr w:type="gramEnd"/>
      <w:r w:rsidR="00E03339" w:rsidRPr="00036989">
        <w:rPr>
          <w:rFonts w:ascii="Garamond" w:hAnsi="Garamond"/>
        </w:rPr>
        <w:t xml:space="preserve"> </w:t>
      </w:r>
      <w:r w:rsidRPr="00036989">
        <w:rPr>
          <w:rFonts w:ascii="Garamond" w:hAnsi="Garamond"/>
        </w:rPr>
        <w:t>prove</w:t>
      </w:r>
      <w:r w:rsidR="00E03339" w:rsidRPr="00036989">
        <w:rPr>
          <w:rFonts w:ascii="Garamond" w:hAnsi="Garamond"/>
        </w:rPr>
        <w:t xml:space="preserve"> that they have the necessary economic and financial capacity to perform the contract. </w:t>
      </w:r>
    </w:p>
    <w:p w14:paraId="3F56D997" w14:textId="4AB5CA2D" w:rsidR="004A0250" w:rsidRPr="004A0250" w:rsidRDefault="004A0250" w:rsidP="004A0250">
      <w:pPr>
        <w:spacing w:after="240"/>
        <w:rPr>
          <w:rFonts w:ascii="Garamond" w:eastAsiaTheme="minorHAnsi" w:hAnsi="Garamond"/>
          <w:b/>
          <w:lang w:eastAsia="en-US"/>
        </w:rPr>
      </w:pPr>
      <w:r w:rsidRPr="004A0250">
        <w:rPr>
          <w:rFonts w:ascii="Garamond" w:eastAsiaTheme="minorHAnsi" w:hAnsi="Garamond"/>
          <w:b/>
          <w:lang w:eastAsia="en-US"/>
        </w:rPr>
        <w:t>Lot number 1 and 2</w:t>
      </w:r>
    </w:p>
    <w:tbl>
      <w:tblPr>
        <w:tblStyle w:val="LightList-Accent1"/>
        <w:tblW w:w="0" w:type="auto"/>
        <w:tblInd w:w="108" w:type="dxa"/>
        <w:tblLook w:val="04A0" w:firstRow="1" w:lastRow="0" w:firstColumn="1" w:lastColumn="0" w:noHBand="0" w:noVBand="1"/>
      </w:tblPr>
      <w:tblGrid>
        <w:gridCol w:w="3056"/>
        <w:gridCol w:w="5886"/>
      </w:tblGrid>
      <w:tr w:rsidR="004A0250" w:rsidRPr="00036989" w14:paraId="3BC5D640" w14:textId="77777777" w:rsidTr="004A0250">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942" w:type="dxa"/>
            <w:gridSpan w:val="2"/>
          </w:tcPr>
          <w:p w14:paraId="2DD0BBEA" w14:textId="77777777" w:rsidR="004A0250" w:rsidRPr="00036989" w:rsidRDefault="004A0250" w:rsidP="005878A6">
            <w:pPr>
              <w:pStyle w:val="Text2"/>
              <w:ind w:left="132"/>
              <w:jc w:val="center"/>
              <w:rPr>
                <w:rFonts w:ascii="Garamond" w:hAnsi="Garamond"/>
                <w:sz w:val="24"/>
                <w:szCs w:val="24"/>
              </w:rPr>
            </w:pPr>
            <w:r w:rsidRPr="00036989">
              <w:rPr>
                <w:rFonts w:ascii="Garamond" w:hAnsi="Garamond"/>
                <w:sz w:val="24"/>
                <w:szCs w:val="24"/>
              </w:rPr>
              <w:t>Criterion F1</w:t>
            </w:r>
          </w:p>
        </w:tc>
      </w:tr>
      <w:tr w:rsidR="004A0250" w:rsidRPr="00036989" w14:paraId="2EC7FB1B" w14:textId="77777777" w:rsidTr="004A025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56" w:type="dxa"/>
            <w:tcBorders>
              <w:top w:val="nil"/>
              <w:right w:val="single" w:sz="8" w:space="0" w:color="4F81BD" w:themeColor="accent1"/>
            </w:tcBorders>
          </w:tcPr>
          <w:p w14:paraId="2FB931B6" w14:textId="77777777" w:rsidR="004A0250" w:rsidRPr="00036989" w:rsidRDefault="004A0250" w:rsidP="005878A6">
            <w:pPr>
              <w:spacing w:before="0" w:beforeAutospacing="0" w:after="0" w:afterAutospacing="0"/>
              <w:jc w:val="left"/>
              <w:rPr>
                <w:rFonts w:ascii="Garamond" w:eastAsiaTheme="minorHAnsi" w:hAnsi="Garamond"/>
                <w:sz w:val="24"/>
                <w:szCs w:val="24"/>
                <w:lang w:eastAsia="en-US"/>
              </w:rPr>
            </w:pPr>
            <w:r w:rsidRPr="00036989">
              <w:rPr>
                <w:rFonts w:ascii="Garamond" w:eastAsiaTheme="minorHAnsi" w:hAnsi="Garamond"/>
                <w:sz w:val="24"/>
                <w:szCs w:val="24"/>
                <w:lang w:eastAsia="en-US"/>
              </w:rPr>
              <w:t xml:space="preserve">Minimum level of capacity </w:t>
            </w:r>
          </w:p>
        </w:tc>
        <w:tc>
          <w:tcPr>
            <w:tcW w:w="5886" w:type="dxa"/>
            <w:tcBorders>
              <w:left w:val="single" w:sz="8" w:space="0" w:color="4F81BD" w:themeColor="accent1"/>
            </w:tcBorders>
          </w:tcPr>
          <w:p w14:paraId="6EB4F280" w14:textId="56CE6FDC" w:rsidR="004A0250" w:rsidRPr="004A0250" w:rsidRDefault="004A0250" w:rsidP="005878A6">
            <w:pPr>
              <w:spacing w:after="240"/>
              <w:cnfStyle w:val="000000100000" w:firstRow="0" w:lastRow="0" w:firstColumn="0" w:lastColumn="0" w:oddVBand="0" w:evenVBand="0" w:oddHBand="1" w:evenHBand="0" w:firstRowFirstColumn="0" w:firstRowLastColumn="0" w:lastRowFirstColumn="0" w:lastRowLastColumn="0"/>
              <w:rPr>
                <w:rFonts w:ascii="Garamond" w:hAnsi="Garamond"/>
                <w:bCs/>
                <w:sz w:val="24"/>
                <w:szCs w:val="24"/>
              </w:rPr>
            </w:pPr>
            <w:r w:rsidRPr="004A0250">
              <w:rPr>
                <w:rFonts w:ascii="Garamond" w:hAnsi="Garamond"/>
                <w:sz w:val="24"/>
                <w:szCs w:val="24"/>
              </w:rPr>
              <w:t>Professional liability insurance, with a minimum coverage of 30</w:t>
            </w:r>
            <w:r>
              <w:rPr>
                <w:rFonts w:ascii="Garamond" w:hAnsi="Garamond"/>
                <w:sz w:val="24"/>
                <w:szCs w:val="24"/>
              </w:rPr>
              <w:t>.</w:t>
            </w:r>
            <w:r w:rsidRPr="004A0250">
              <w:rPr>
                <w:rFonts w:ascii="Garamond" w:hAnsi="Garamond"/>
                <w:sz w:val="24"/>
                <w:szCs w:val="24"/>
              </w:rPr>
              <w:t xml:space="preserve">000 </w:t>
            </w:r>
            <w:r>
              <w:rPr>
                <w:rFonts w:ascii="Garamond" w:hAnsi="Garamond"/>
                <w:sz w:val="24"/>
                <w:szCs w:val="24"/>
              </w:rPr>
              <w:t xml:space="preserve">EUR </w:t>
            </w:r>
            <w:r w:rsidRPr="004A0250">
              <w:rPr>
                <w:rFonts w:ascii="Garamond" w:hAnsi="Garamond"/>
                <w:sz w:val="24"/>
                <w:szCs w:val="24"/>
              </w:rPr>
              <w:t>per incident and 100</w:t>
            </w:r>
            <w:r>
              <w:rPr>
                <w:rFonts w:ascii="Garamond" w:hAnsi="Garamond"/>
                <w:sz w:val="24"/>
                <w:szCs w:val="24"/>
              </w:rPr>
              <w:t>.</w:t>
            </w:r>
            <w:r w:rsidRPr="004A0250">
              <w:rPr>
                <w:rFonts w:ascii="Garamond" w:hAnsi="Garamond"/>
                <w:sz w:val="24"/>
                <w:szCs w:val="24"/>
              </w:rPr>
              <w:t xml:space="preserve">000 </w:t>
            </w:r>
            <w:r>
              <w:rPr>
                <w:rFonts w:ascii="Garamond" w:hAnsi="Garamond"/>
                <w:sz w:val="24"/>
                <w:szCs w:val="24"/>
              </w:rPr>
              <w:t xml:space="preserve">EUR </w:t>
            </w:r>
            <w:r w:rsidRPr="004A0250">
              <w:rPr>
                <w:rFonts w:ascii="Garamond" w:hAnsi="Garamond"/>
                <w:sz w:val="24"/>
                <w:szCs w:val="24"/>
              </w:rPr>
              <w:t>per year.</w:t>
            </w:r>
          </w:p>
        </w:tc>
      </w:tr>
      <w:tr w:rsidR="004A0250" w:rsidRPr="00036989" w14:paraId="2DEF34D1" w14:textId="77777777" w:rsidTr="004A0250">
        <w:trPr>
          <w:trHeight w:val="375"/>
        </w:trPr>
        <w:tc>
          <w:tcPr>
            <w:cnfStyle w:val="001000000000" w:firstRow="0" w:lastRow="0" w:firstColumn="1" w:lastColumn="0" w:oddVBand="0" w:evenVBand="0" w:oddHBand="0" w:evenHBand="0" w:firstRowFirstColumn="0" w:firstRowLastColumn="0" w:lastRowFirstColumn="0" w:lastRowLastColumn="0"/>
            <w:tcW w:w="3056" w:type="dxa"/>
            <w:tcBorders>
              <w:right w:val="single" w:sz="8" w:space="0" w:color="4F81BD" w:themeColor="accent1"/>
            </w:tcBorders>
          </w:tcPr>
          <w:p w14:paraId="69F496E5" w14:textId="77777777" w:rsidR="004A0250" w:rsidRPr="00036989" w:rsidRDefault="004A0250" w:rsidP="005878A6">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Evidence</w:t>
            </w:r>
          </w:p>
        </w:tc>
        <w:tc>
          <w:tcPr>
            <w:tcW w:w="5886" w:type="dxa"/>
            <w:tcBorders>
              <w:left w:val="single" w:sz="8" w:space="0" w:color="4F81BD" w:themeColor="accent1"/>
            </w:tcBorders>
          </w:tcPr>
          <w:p w14:paraId="674DC799" w14:textId="6B983F00" w:rsidR="004A0250" w:rsidRPr="00036989" w:rsidRDefault="004A0250" w:rsidP="004A0250">
            <w:pPr>
              <w:pStyle w:val="Text2"/>
              <w:ind w:left="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4A0250">
              <w:rPr>
                <w:rFonts w:ascii="Garamond" w:hAnsi="Garamond"/>
                <w:sz w:val="24"/>
                <w:szCs w:val="24"/>
              </w:rPr>
              <w:t>Certificate of Insurance (or Proof of Coverage)</w:t>
            </w:r>
            <w:r>
              <w:rPr>
                <w:rFonts w:ascii="Garamond" w:hAnsi="Garamond"/>
                <w:sz w:val="24"/>
                <w:szCs w:val="24"/>
              </w:rPr>
              <w:t xml:space="preserve"> i</w:t>
            </w:r>
            <w:r w:rsidRPr="004A0250">
              <w:rPr>
                <w:rFonts w:ascii="Garamond" w:hAnsi="Garamond"/>
                <w:sz w:val="24"/>
                <w:szCs w:val="24"/>
              </w:rPr>
              <w:t>ssued by a licensed insurance provider.</w:t>
            </w:r>
            <w:r>
              <w:rPr>
                <w:rFonts w:ascii="Garamond" w:hAnsi="Garamond"/>
                <w:sz w:val="24"/>
                <w:szCs w:val="24"/>
              </w:rPr>
              <w:t xml:space="preserve"> The document</w:t>
            </w:r>
            <w:r w:rsidRPr="004A0250">
              <w:rPr>
                <w:rFonts w:ascii="Garamond" w:hAnsi="Garamond"/>
                <w:sz w:val="24"/>
                <w:szCs w:val="24"/>
              </w:rPr>
              <w:t xml:space="preserve"> clearly state</w:t>
            </w:r>
            <w:r>
              <w:rPr>
                <w:rFonts w:ascii="Garamond" w:hAnsi="Garamond"/>
                <w:sz w:val="24"/>
                <w:szCs w:val="24"/>
              </w:rPr>
              <w:t>s the t</w:t>
            </w:r>
            <w:r w:rsidRPr="004A0250">
              <w:rPr>
                <w:rFonts w:ascii="Garamond" w:hAnsi="Garamond"/>
                <w:sz w:val="24"/>
                <w:szCs w:val="24"/>
              </w:rPr>
              <w:t>ype of insurance</w:t>
            </w:r>
            <w:r>
              <w:rPr>
                <w:rFonts w:ascii="Garamond" w:hAnsi="Garamond"/>
                <w:sz w:val="24"/>
                <w:szCs w:val="24"/>
              </w:rPr>
              <w:t xml:space="preserve"> (p</w:t>
            </w:r>
            <w:r w:rsidRPr="004A0250">
              <w:rPr>
                <w:rFonts w:ascii="Garamond" w:hAnsi="Garamond"/>
                <w:sz w:val="24"/>
                <w:szCs w:val="24"/>
              </w:rPr>
              <w:t>rofessional liability</w:t>
            </w:r>
            <w:r>
              <w:rPr>
                <w:rFonts w:ascii="Garamond" w:hAnsi="Garamond"/>
                <w:sz w:val="24"/>
                <w:szCs w:val="24"/>
              </w:rPr>
              <w:t xml:space="preserve">), the policy holder </w:t>
            </w:r>
            <w:r w:rsidRPr="004A0250">
              <w:rPr>
                <w:rFonts w:ascii="Garamond" w:hAnsi="Garamond"/>
                <w:sz w:val="24"/>
                <w:szCs w:val="24"/>
              </w:rPr>
              <w:t>(</w:t>
            </w:r>
            <w:r>
              <w:rPr>
                <w:rFonts w:ascii="Garamond" w:hAnsi="Garamond"/>
                <w:sz w:val="24"/>
                <w:szCs w:val="24"/>
              </w:rPr>
              <w:t xml:space="preserve">name </w:t>
            </w:r>
            <w:r w:rsidRPr="004A0250">
              <w:rPr>
                <w:rFonts w:ascii="Garamond" w:hAnsi="Garamond"/>
                <w:sz w:val="24"/>
                <w:szCs w:val="24"/>
              </w:rPr>
              <w:t>must match the bidder)</w:t>
            </w:r>
            <w:r>
              <w:rPr>
                <w:rFonts w:ascii="Garamond" w:hAnsi="Garamond"/>
                <w:sz w:val="24"/>
                <w:szCs w:val="24"/>
              </w:rPr>
              <w:t>, p</w:t>
            </w:r>
            <w:r w:rsidRPr="004A0250">
              <w:rPr>
                <w:rFonts w:ascii="Garamond" w:hAnsi="Garamond"/>
                <w:sz w:val="24"/>
                <w:szCs w:val="24"/>
              </w:rPr>
              <w:t>olicy number</w:t>
            </w:r>
            <w:r>
              <w:rPr>
                <w:rFonts w:ascii="Garamond" w:hAnsi="Garamond"/>
                <w:sz w:val="24"/>
                <w:szCs w:val="24"/>
              </w:rPr>
              <w:t xml:space="preserve"> and co</w:t>
            </w:r>
            <w:r w:rsidRPr="004A0250">
              <w:rPr>
                <w:rFonts w:ascii="Garamond" w:hAnsi="Garamond"/>
                <w:sz w:val="24"/>
                <w:szCs w:val="24"/>
              </w:rPr>
              <w:t>verage limits</w:t>
            </w:r>
            <w:r>
              <w:rPr>
                <w:rFonts w:ascii="Garamond" w:hAnsi="Garamond"/>
                <w:sz w:val="24"/>
                <w:szCs w:val="24"/>
              </w:rPr>
              <w:t xml:space="preserve"> (must match the amounts above)</w:t>
            </w:r>
          </w:p>
        </w:tc>
      </w:tr>
    </w:tbl>
    <w:p w14:paraId="6206EBB8" w14:textId="77777777" w:rsidR="00D01E24" w:rsidRPr="00036989" w:rsidRDefault="00A66FB0" w:rsidP="00D01E24">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sym w:font="Wingdings" w:char="F047"/>
      </w:r>
      <w:r w:rsidRPr="00036989">
        <w:rPr>
          <w:rFonts w:ascii="Garamond" w:hAnsi="Garamond"/>
          <w:b w:val="0"/>
        </w:rPr>
        <w:t xml:space="preserve"> </w:t>
      </w:r>
      <w:proofErr w:type="gramStart"/>
      <w:r w:rsidR="00D01E24" w:rsidRPr="00036989">
        <w:rPr>
          <w:rFonts w:ascii="Garamond" w:hAnsi="Garamond"/>
          <w:b w:val="0"/>
        </w:rPr>
        <w:t>All of</w:t>
      </w:r>
      <w:proofErr w:type="gramEnd"/>
      <w:r w:rsidR="00D01E24" w:rsidRPr="00036989">
        <w:rPr>
          <w:rFonts w:ascii="Garamond" w:hAnsi="Garamond"/>
          <w:b w:val="0"/>
        </w:rPr>
        <w:t xml:space="preserve"> the above specified evidence of economic and financial capacity must be provided with the tender.</w:t>
      </w:r>
    </w:p>
    <w:p w14:paraId="3E8DCB02" w14:textId="77777777" w:rsidR="00A13E52" w:rsidRPr="00036989" w:rsidRDefault="00A13E52" w:rsidP="00C112B3">
      <w:pPr>
        <w:pStyle w:val="Heading3"/>
        <w:rPr>
          <w:rFonts w:ascii="Garamond" w:hAnsi="Garamond"/>
        </w:rPr>
      </w:pPr>
      <w:bookmarkStart w:id="41" w:name="_Ref527984903"/>
      <w:r w:rsidRPr="00036989">
        <w:rPr>
          <w:rFonts w:ascii="Garamond" w:hAnsi="Garamond"/>
        </w:rPr>
        <w:t>Technical and professional capacity</w:t>
      </w:r>
      <w:bookmarkEnd w:id="41"/>
      <w:r w:rsidRPr="00036989">
        <w:rPr>
          <w:rFonts w:ascii="Garamond" w:hAnsi="Garamond"/>
        </w:rPr>
        <w:t xml:space="preserve"> </w:t>
      </w:r>
    </w:p>
    <w:p w14:paraId="24A0F343" w14:textId="77777777" w:rsidR="00672706" w:rsidRPr="00036989" w:rsidRDefault="00672706" w:rsidP="00672706">
      <w:pPr>
        <w:spacing w:after="240"/>
        <w:rPr>
          <w:rFonts w:ascii="Garamond" w:hAnsi="Garamond"/>
        </w:rPr>
      </w:pPr>
      <w:r w:rsidRPr="00036989">
        <w:rPr>
          <w:rFonts w:ascii="Garamond" w:hAnsi="Garamond"/>
        </w:rPr>
        <w:t xml:space="preserve">Tenderers must comply with the following selection criteria </w:t>
      </w:r>
      <w:proofErr w:type="gramStart"/>
      <w:r w:rsidRPr="00036989">
        <w:rPr>
          <w:rFonts w:ascii="Garamond" w:hAnsi="Garamond"/>
        </w:rPr>
        <w:t>in order to</w:t>
      </w:r>
      <w:proofErr w:type="gramEnd"/>
      <w:r w:rsidRPr="00036989">
        <w:rPr>
          <w:rFonts w:ascii="Garamond" w:hAnsi="Garamond"/>
        </w:rPr>
        <w:t xml:space="preserve"> prove that they have the necessary technical and professional capacity to perform the contract. </w:t>
      </w:r>
    </w:p>
    <w:p w14:paraId="4DA11C31" w14:textId="2B253932" w:rsidR="006E5F68" w:rsidRPr="00036989" w:rsidRDefault="004A0250" w:rsidP="006E5F68">
      <w:pPr>
        <w:spacing w:after="240"/>
        <w:rPr>
          <w:rFonts w:ascii="Garamond" w:hAnsi="Garamond"/>
          <w:b/>
        </w:rPr>
      </w:pPr>
      <w:r w:rsidRPr="004A0250">
        <w:rPr>
          <w:rFonts w:ascii="Garamond" w:eastAsiaTheme="minorHAnsi" w:hAnsi="Garamond"/>
          <w:b/>
          <w:lang w:eastAsia="en-US"/>
        </w:rPr>
        <w:t>Lot number 1</w:t>
      </w:r>
    </w:p>
    <w:tbl>
      <w:tblPr>
        <w:tblStyle w:val="LightList-Accent1"/>
        <w:tblW w:w="0" w:type="auto"/>
        <w:tblInd w:w="108" w:type="dxa"/>
        <w:tblLook w:val="04A0" w:firstRow="1" w:lastRow="0" w:firstColumn="1" w:lastColumn="0" w:noHBand="0" w:noVBand="1"/>
      </w:tblPr>
      <w:tblGrid>
        <w:gridCol w:w="3055"/>
        <w:gridCol w:w="5887"/>
      </w:tblGrid>
      <w:tr w:rsidR="00217DE6" w:rsidRPr="00036989" w14:paraId="3C8FAFDC" w14:textId="77777777" w:rsidTr="000D0D4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178" w:type="dxa"/>
            <w:gridSpan w:val="2"/>
          </w:tcPr>
          <w:p w14:paraId="38C36F40" w14:textId="77777777" w:rsidR="00217DE6" w:rsidRPr="00036989" w:rsidRDefault="00217DE6" w:rsidP="00217DE6">
            <w:pPr>
              <w:pStyle w:val="Text2"/>
              <w:ind w:left="132"/>
              <w:jc w:val="center"/>
              <w:rPr>
                <w:rFonts w:ascii="Garamond" w:hAnsi="Garamond"/>
                <w:sz w:val="24"/>
                <w:szCs w:val="24"/>
              </w:rPr>
            </w:pPr>
            <w:r w:rsidRPr="00036989">
              <w:rPr>
                <w:rFonts w:ascii="Garamond" w:hAnsi="Garamond"/>
                <w:sz w:val="24"/>
                <w:szCs w:val="24"/>
              </w:rPr>
              <w:t>Criterion T1</w:t>
            </w:r>
          </w:p>
        </w:tc>
      </w:tr>
      <w:tr w:rsidR="00217DE6" w:rsidRPr="00036989" w14:paraId="785FCF73" w14:textId="77777777" w:rsidTr="000D0D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178" w:type="dxa"/>
            <w:gridSpan w:val="2"/>
          </w:tcPr>
          <w:p w14:paraId="6F5A5AF1" w14:textId="1CA82502" w:rsidR="00217DE6" w:rsidRPr="00036989" w:rsidRDefault="00217DE6" w:rsidP="00217DE6">
            <w:pPr>
              <w:spacing w:after="240"/>
              <w:rPr>
                <w:rFonts w:ascii="Garamond" w:hAnsi="Garamond"/>
              </w:rPr>
            </w:pPr>
            <w:r w:rsidRPr="00036989">
              <w:rPr>
                <w:rFonts w:ascii="Garamond" w:hAnsi="Garamond"/>
                <w:b w:val="0"/>
                <w:sz w:val="24"/>
                <w:szCs w:val="24"/>
              </w:rPr>
              <w:t xml:space="preserve">The tenderer must prove experience in the field of </w:t>
            </w:r>
            <w:r w:rsidR="006118EF">
              <w:rPr>
                <w:rFonts w:ascii="Garamond" w:hAnsi="Garamond"/>
                <w:b w:val="0"/>
                <w:sz w:val="24"/>
                <w:szCs w:val="24"/>
              </w:rPr>
              <w:t xml:space="preserve">marketing and communication </w:t>
            </w:r>
            <w:r w:rsidR="004A0250">
              <w:rPr>
                <w:rFonts w:ascii="Garamond" w:hAnsi="Garamond"/>
                <w:b w:val="0"/>
                <w:sz w:val="24"/>
                <w:szCs w:val="24"/>
              </w:rPr>
              <w:t xml:space="preserve">consultancy services </w:t>
            </w:r>
            <w:r w:rsidR="006118EF">
              <w:rPr>
                <w:rFonts w:ascii="Garamond" w:hAnsi="Garamond"/>
                <w:b w:val="0"/>
                <w:sz w:val="24"/>
                <w:szCs w:val="24"/>
              </w:rPr>
              <w:t>for</w:t>
            </w:r>
            <w:r w:rsidR="004A0250">
              <w:rPr>
                <w:rFonts w:ascii="Garamond" w:hAnsi="Garamond"/>
                <w:b w:val="0"/>
                <w:sz w:val="24"/>
                <w:szCs w:val="24"/>
              </w:rPr>
              <w:t xml:space="preserve"> a school or a public entity</w:t>
            </w:r>
            <w:r w:rsidR="006118EF">
              <w:rPr>
                <w:rFonts w:ascii="Garamond" w:hAnsi="Garamond"/>
                <w:b w:val="0"/>
                <w:sz w:val="24"/>
                <w:szCs w:val="24"/>
              </w:rPr>
              <w:t>, and with a high-profile international audience</w:t>
            </w:r>
            <w:r w:rsidRPr="00036989">
              <w:rPr>
                <w:rFonts w:ascii="Garamond" w:hAnsi="Garamond"/>
                <w:b w:val="0"/>
                <w:sz w:val="24"/>
                <w:szCs w:val="24"/>
              </w:rPr>
              <w:t>.</w:t>
            </w:r>
          </w:p>
        </w:tc>
      </w:tr>
      <w:tr w:rsidR="00217DE6" w:rsidRPr="00036989" w14:paraId="33861B52" w14:textId="77777777" w:rsidTr="00D4319F">
        <w:trPr>
          <w:trHeight w:val="375"/>
        </w:trPr>
        <w:tc>
          <w:tcPr>
            <w:cnfStyle w:val="001000000000" w:firstRow="0" w:lastRow="0" w:firstColumn="1" w:lastColumn="0" w:oddVBand="0" w:evenVBand="0" w:oddHBand="0" w:evenHBand="0" w:firstRowFirstColumn="0" w:firstRowLastColumn="0" w:lastRowFirstColumn="0" w:lastRowLastColumn="0"/>
            <w:tcW w:w="3120" w:type="dxa"/>
            <w:tcBorders>
              <w:top w:val="nil"/>
              <w:bottom w:val="single" w:sz="8" w:space="0" w:color="4F81BD" w:themeColor="accent1"/>
              <w:right w:val="single" w:sz="8" w:space="0" w:color="4F81BD" w:themeColor="accent1"/>
            </w:tcBorders>
          </w:tcPr>
          <w:p w14:paraId="0EA67161" w14:textId="77777777" w:rsidR="00217DE6" w:rsidRPr="00036989" w:rsidRDefault="00217DE6" w:rsidP="00217DE6">
            <w:pPr>
              <w:spacing w:before="0" w:beforeAutospacing="0" w:after="0" w:afterAutospacing="0"/>
              <w:jc w:val="left"/>
              <w:rPr>
                <w:rFonts w:ascii="Garamond" w:eastAsiaTheme="minorHAnsi" w:hAnsi="Garamond"/>
                <w:sz w:val="24"/>
                <w:szCs w:val="24"/>
                <w:lang w:eastAsia="en-US"/>
              </w:rPr>
            </w:pPr>
            <w:r w:rsidRPr="00036989">
              <w:rPr>
                <w:rFonts w:ascii="Garamond" w:eastAsiaTheme="minorHAnsi" w:hAnsi="Garamond"/>
                <w:sz w:val="24"/>
                <w:szCs w:val="24"/>
                <w:lang w:eastAsia="en-US"/>
              </w:rPr>
              <w:t>Minimum level of capacity</w:t>
            </w:r>
          </w:p>
        </w:tc>
        <w:tc>
          <w:tcPr>
            <w:tcW w:w="6058" w:type="dxa"/>
            <w:tcBorders>
              <w:left w:val="single" w:sz="8" w:space="0" w:color="4F81BD" w:themeColor="accent1"/>
            </w:tcBorders>
          </w:tcPr>
          <w:p w14:paraId="225860CB" w14:textId="7762E682" w:rsidR="00217DE6" w:rsidRPr="00036989" w:rsidRDefault="00217DE6" w:rsidP="008E17D8">
            <w:pPr>
              <w:spacing w:after="24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At least </w:t>
            </w:r>
            <w:r w:rsidR="006118EF">
              <w:rPr>
                <w:rFonts w:ascii="Garamond" w:hAnsi="Garamond"/>
                <w:sz w:val="24"/>
                <w:szCs w:val="24"/>
              </w:rPr>
              <w:t>one</w:t>
            </w:r>
            <w:r w:rsidRPr="00036989">
              <w:rPr>
                <w:rFonts w:ascii="Garamond" w:hAnsi="Garamond"/>
                <w:sz w:val="24"/>
                <w:szCs w:val="24"/>
              </w:rPr>
              <w:t xml:space="preserve"> similar (in scope and complexity) project completed in the last t</w:t>
            </w:r>
            <w:r w:rsidR="006118EF">
              <w:rPr>
                <w:rFonts w:ascii="Garamond" w:hAnsi="Garamond"/>
                <w:sz w:val="24"/>
                <w:szCs w:val="24"/>
              </w:rPr>
              <w:t>wo</w:t>
            </w:r>
            <w:r w:rsidRPr="00036989">
              <w:rPr>
                <w:rFonts w:ascii="Garamond" w:hAnsi="Garamond"/>
                <w:sz w:val="24"/>
                <w:szCs w:val="24"/>
              </w:rPr>
              <w:t xml:space="preserve"> years preceding the tender submission deadline, with a minimum value of €</w:t>
            </w:r>
            <w:r w:rsidR="006118EF">
              <w:rPr>
                <w:rFonts w:ascii="Garamond" w:hAnsi="Garamond"/>
                <w:sz w:val="24"/>
                <w:szCs w:val="24"/>
              </w:rPr>
              <w:t xml:space="preserve"> 20,000</w:t>
            </w:r>
            <w:r w:rsidRPr="00036989">
              <w:rPr>
                <w:rFonts w:ascii="Garamond" w:hAnsi="Garamond"/>
                <w:sz w:val="24"/>
                <w:szCs w:val="24"/>
              </w:rPr>
              <w:t xml:space="preserve">. </w:t>
            </w:r>
          </w:p>
        </w:tc>
      </w:tr>
      <w:tr w:rsidR="00217DE6" w:rsidRPr="00036989" w14:paraId="63F43BC0" w14:textId="77777777" w:rsidTr="00D4319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20" w:type="dxa"/>
            <w:tcBorders>
              <w:right w:val="single" w:sz="8" w:space="0" w:color="4F81BD" w:themeColor="accent1"/>
            </w:tcBorders>
          </w:tcPr>
          <w:p w14:paraId="3AD2EEE2" w14:textId="77777777" w:rsidR="00217DE6" w:rsidRPr="00036989" w:rsidRDefault="00217DE6" w:rsidP="008E17D8">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Basis for assessment</w:t>
            </w:r>
          </w:p>
        </w:tc>
        <w:tc>
          <w:tcPr>
            <w:tcW w:w="6058" w:type="dxa"/>
            <w:tcBorders>
              <w:left w:val="single" w:sz="8" w:space="0" w:color="4F81BD" w:themeColor="accent1"/>
            </w:tcBorders>
          </w:tcPr>
          <w:p w14:paraId="492322A0" w14:textId="77777777" w:rsidR="00217DE6" w:rsidRPr="00036989" w:rsidRDefault="00217DE6" w:rsidP="00217DE6">
            <w:pPr>
              <w:pStyle w:val="Text2"/>
              <w:ind w:left="0"/>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036989">
              <w:rPr>
                <w:rFonts w:ascii="Garamond" w:hAnsi="Garamond"/>
                <w:sz w:val="24"/>
                <w:szCs w:val="24"/>
              </w:rPr>
              <w:t xml:space="preserve">This criterion applies to the </w:t>
            </w:r>
            <w:proofErr w:type="gramStart"/>
            <w:r w:rsidRPr="00036989">
              <w:rPr>
                <w:rFonts w:ascii="Garamond" w:hAnsi="Garamond"/>
                <w:sz w:val="24"/>
                <w:szCs w:val="24"/>
              </w:rPr>
              <w:t>tenderer as a whole, i.e.</w:t>
            </w:r>
            <w:proofErr w:type="gramEnd"/>
            <w:r w:rsidRPr="00036989">
              <w:rPr>
                <w:rFonts w:ascii="Garamond" w:hAnsi="Garamond"/>
                <w:sz w:val="24"/>
                <w:szCs w:val="24"/>
              </w:rPr>
              <w:t xml:space="preserve"> the combined capacities of all </w:t>
            </w:r>
            <w:r w:rsidRPr="00036989">
              <w:rPr>
                <w:rFonts w:ascii="Garamond" w:hAnsi="Garamond"/>
                <w:i/>
                <w:sz w:val="24"/>
                <w:szCs w:val="24"/>
              </w:rPr>
              <w:t>involved entities</w:t>
            </w:r>
            <w:r w:rsidRPr="00036989">
              <w:rPr>
                <w:rFonts w:ascii="Garamond" w:hAnsi="Garamond"/>
                <w:sz w:val="24"/>
                <w:szCs w:val="24"/>
              </w:rPr>
              <w:t>.</w:t>
            </w:r>
          </w:p>
        </w:tc>
      </w:tr>
      <w:tr w:rsidR="00217DE6" w:rsidRPr="00036989" w14:paraId="1F27023F" w14:textId="77777777" w:rsidTr="00D4319F">
        <w:trPr>
          <w:trHeight w:val="375"/>
        </w:trPr>
        <w:tc>
          <w:tcPr>
            <w:cnfStyle w:val="001000000000" w:firstRow="0" w:lastRow="0" w:firstColumn="1" w:lastColumn="0" w:oddVBand="0" w:evenVBand="0" w:oddHBand="0" w:evenHBand="0" w:firstRowFirstColumn="0" w:firstRowLastColumn="0" w:lastRowFirstColumn="0" w:lastRowLastColumn="0"/>
            <w:tcW w:w="3120" w:type="dxa"/>
            <w:tcBorders>
              <w:top w:val="single" w:sz="8" w:space="0" w:color="4F81BD" w:themeColor="accent1"/>
              <w:bottom w:val="single" w:sz="8" w:space="0" w:color="4F81BD" w:themeColor="accent1"/>
              <w:right w:val="single" w:sz="8" w:space="0" w:color="4F81BD" w:themeColor="accent1"/>
            </w:tcBorders>
          </w:tcPr>
          <w:p w14:paraId="2BA5169C" w14:textId="77777777" w:rsidR="00217DE6" w:rsidRPr="00036989" w:rsidRDefault="00217DE6" w:rsidP="008E17D8">
            <w:pPr>
              <w:spacing w:before="0" w:beforeAutospacing="0" w:after="0" w:afterAutospacing="0"/>
              <w:ind w:left="12"/>
              <w:jc w:val="left"/>
              <w:rPr>
                <w:rFonts w:ascii="Garamond" w:eastAsiaTheme="minorHAnsi" w:hAnsi="Garamond"/>
                <w:sz w:val="24"/>
                <w:szCs w:val="24"/>
                <w:lang w:eastAsia="en-US"/>
              </w:rPr>
            </w:pPr>
            <w:r w:rsidRPr="00036989">
              <w:rPr>
                <w:rFonts w:ascii="Garamond" w:eastAsiaTheme="minorHAnsi" w:hAnsi="Garamond"/>
                <w:sz w:val="24"/>
                <w:szCs w:val="24"/>
                <w:lang w:eastAsia="en-US"/>
              </w:rPr>
              <w:t>Evidence</w:t>
            </w:r>
          </w:p>
        </w:tc>
        <w:tc>
          <w:tcPr>
            <w:tcW w:w="6058" w:type="dxa"/>
            <w:tcBorders>
              <w:left w:val="single" w:sz="8" w:space="0" w:color="4F81BD" w:themeColor="accent1"/>
            </w:tcBorders>
          </w:tcPr>
          <w:p w14:paraId="6349BEBB" w14:textId="12FE403B" w:rsidR="008E17D8" w:rsidRPr="00036989" w:rsidRDefault="006118EF" w:rsidP="006118EF">
            <w:pPr>
              <w:pStyle w:val="Text2"/>
              <w:ind w:left="0"/>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 xml:space="preserve">A free document with the name of the counterparty, whether it qualifies as school or public entity, the international and high-profile </w:t>
            </w:r>
            <w:proofErr w:type="gramStart"/>
            <w:r>
              <w:rPr>
                <w:rFonts w:ascii="Garamond" w:hAnsi="Garamond"/>
                <w:sz w:val="24"/>
                <w:szCs w:val="24"/>
              </w:rPr>
              <w:t xml:space="preserve">nature </w:t>
            </w:r>
            <w:r w:rsidR="00217DE6" w:rsidRPr="00036989">
              <w:rPr>
                <w:rFonts w:ascii="Garamond" w:hAnsi="Garamond"/>
                <w:sz w:val="24"/>
                <w:szCs w:val="24"/>
              </w:rPr>
              <w:t xml:space="preserve"> </w:t>
            </w:r>
            <w:r>
              <w:rPr>
                <w:rFonts w:ascii="Garamond" w:hAnsi="Garamond"/>
                <w:sz w:val="24"/>
                <w:szCs w:val="24"/>
              </w:rPr>
              <w:t>of</w:t>
            </w:r>
            <w:proofErr w:type="gramEnd"/>
            <w:r>
              <w:rPr>
                <w:rFonts w:ascii="Garamond" w:hAnsi="Garamond"/>
                <w:sz w:val="24"/>
                <w:szCs w:val="24"/>
              </w:rPr>
              <w:t xml:space="preserve"> the audience(s), the start and end dates of the </w:t>
            </w:r>
            <w:r w:rsidR="00217DE6" w:rsidRPr="00036989">
              <w:rPr>
                <w:rFonts w:ascii="Garamond" w:hAnsi="Garamond"/>
                <w:sz w:val="24"/>
                <w:szCs w:val="24"/>
              </w:rPr>
              <w:t>project</w:t>
            </w:r>
            <w:r>
              <w:rPr>
                <w:rFonts w:ascii="Garamond" w:hAnsi="Garamond"/>
                <w:sz w:val="24"/>
                <w:szCs w:val="24"/>
              </w:rPr>
              <w:t>, the services provided, a project reference and the value.</w:t>
            </w:r>
          </w:p>
        </w:tc>
      </w:tr>
    </w:tbl>
    <w:p w14:paraId="54697FF0" w14:textId="77777777" w:rsidR="00672706" w:rsidRPr="00036989" w:rsidRDefault="00672706" w:rsidP="00672706">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sym w:font="Wingdings" w:char="F047"/>
      </w:r>
      <w:r w:rsidRPr="00036989">
        <w:rPr>
          <w:rFonts w:ascii="Garamond" w:hAnsi="Garamond"/>
          <w:b w:val="0"/>
        </w:rPr>
        <w:t xml:space="preserve"> </w:t>
      </w:r>
      <w:proofErr w:type="gramStart"/>
      <w:r w:rsidRPr="00036989">
        <w:rPr>
          <w:rFonts w:ascii="Garamond" w:hAnsi="Garamond"/>
          <w:b w:val="0"/>
        </w:rPr>
        <w:t>All of</w:t>
      </w:r>
      <w:proofErr w:type="gramEnd"/>
      <w:r w:rsidRPr="00036989">
        <w:rPr>
          <w:rFonts w:ascii="Garamond" w:hAnsi="Garamond"/>
          <w:b w:val="0"/>
        </w:rPr>
        <w:t xml:space="preserve"> the above specified evidence of technical and professional capacity must be provided with the tender.</w:t>
      </w:r>
    </w:p>
    <w:p w14:paraId="2464CDDB" w14:textId="3C269B24" w:rsidR="003C3FE9" w:rsidRPr="00036989" w:rsidRDefault="003C3FE9" w:rsidP="00523358">
      <w:pPr>
        <w:rPr>
          <w:rFonts w:ascii="Garamond" w:hAnsi="Garamond"/>
          <w:b/>
          <w:i/>
          <w:color w:val="0070C0"/>
        </w:rPr>
      </w:pPr>
    </w:p>
    <w:p w14:paraId="4A3A1736" w14:textId="7544152E" w:rsidR="00CA43CC" w:rsidRPr="00036989" w:rsidRDefault="00BD7365" w:rsidP="00BD7365">
      <w:pPr>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Garamond" w:hAnsi="Garamond"/>
        </w:rPr>
      </w:pPr>
      <w:r w:rsidRPr="00036989">
        <w:rPr>
          <w:rFonts w:ascii="Garamond" w:hAnsi="Garamond"/>
        </w:rPr>
        <w:sym w:font="Wingdings" w:char="F047"/>
      </w:r>
      <w:r w:rsidRPr="00036989">
        <w:rPr>
          <w:rFonts w:ascii="Garamond" w:hAnsi="Garamond"/>
        </w:rPr>
        <w:t xml:space="preserve"> </w:t>
      </w:r>
      <w:r w:rsidR="00E34C41" w:rsidRPr="00036989">
        <w:rPr>
          <w:rFonts w:ascii="Garamond" w:hAnsi="Garamond"/>
        </w:rPr>
        <w:t>I</w:t>
      </w:r>
      <w:r w:rsidR="00CA43CC" w:rsidRPr="00036989">
        <w:rPr>
          <w:rFonts w:ascii="Garamond" w:hAnsi="Garamond"/>
        </w:rPr>
        <w:t xml:space="preserve">nvolved entities must not be subject to conflicting interests which may negatively affect the contract performance. Where the </w:t>
      </w:r>
      <w:r w:rsidR="00CA43CC" w:rsidRPr="00036989">
        <w:rPr>
          <w:rFonts w:ascii="Garamond" w:hAnsi="Garamond"/>
          <w:i/>
        </w:rPr>
        <w:t>Contracting authority</w:t>
      </w:r>
      <w:r w:rsidR="00CA43CC" w:rsidRPr="00036989">
        <w:rPr>
          <w:rFonts w:ascii="Garamond" w:hAnsi="Garamond"/>
        </w:rPr>
        <w:t xml:space="preserve"> has </w:t>
      </w:r>
      <w:r w:rsidR="00653DBA" w:rsidRPr="00036989">
        <w:rPr>
          <w:rFonts w:ascii="Garamond" w:hAnsi="Garamond"/>
        </w:rPr>
        <w:t>established such</w:t>
      </w:r>
      <w:r w:rsidR="003C3FE9" w:rsidRPr="00036989">
        <w:rPr>
          <w:rFonts w:ascii="Garamond" w:hAnsi="Garamond"/>
        </w:rPr>
        <w:t xml:space="preserve"> conflicting interests</w:t>
      </w:r>
      <w:r w:rsidR="00CA43CC" w:rsidRPr="00036989">
        <w:rPr>
          <w:rFonts w:ascii="Garamond" w:hAnsi="Garamond"/>
        </w:rPr>
        <w:t>, it may conclude that the tenderer or an involved entity does not possess the required professional capacity to perform the contract to an appropriate quality standard.</w:t>
      </w:r>
    </w:p>
    <w:p w14:paraId="3199457D" w14:textId="77777777" w:rsidR="00CA43CC" w:rsidRPr="00036989" w:rsidRDefault="00CA43CC" w:rsidP="00BD7365">
      <w:pPr>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Garamond" w:hAnsi="Garamond"/>
        </w:rPr>
      </w:pPr>
    </w:p>
    <w:p w14:paraId="600BA234" w14:textId="7DAA3EA1" w:rsidR="00523358" w:rsidRPr="00036989" w:rsidRDefault="00CA43CC" w:rsidP="00BD7365">
      <w:pPr>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Garamond" w:hAnsi="Garamond"/>
        </w:rPr>
      </w:pPr>
      <w:r w:rsidRPr="00036989">
        <w:rPr>
          <w:rFonts w:ascii="Garamond" w:hAnsi="Garamond"/>
        </w:rPr>
        <w:t xml:space="preserve">The presence of conflicting interests shall be examined during the evaluation phase based on the statements made through the </w:t>
      </w:r>
      <w:r w:rsidR="00672706" w:rsidRPr="00036989">
        <w:rPr>
          <w:rFonts w:ascii="Garamond" w:hAnsi="Garamond"/>
        </w:rPr>
        <w:t>D</w:t>
      </w:r>
      <w:r w:rsidR="00326551" w:rsidRPr="00036989">
        <w:rPr>
          <w:rFonts w:ascii="Garamond" w:hAnsi="Garamond"/>
        </w:rPr>
        <w:t>eclarations on H</w:t>
      </w:r>
      <w:r w:rsidRPr="00036989">
        <w:rPr>
          <w:rFonts w:ascii="Garamond" w:hAnsi="Garamond"/>
        </w:rPr>
        <w:t>onour and</w:t>
      </w:r>
      <w:r w:rsidR="003C3FE9" w:rsidRPr="00036989">
        <w:rPr>
          <w:rFonts w:ascii="Garamond" w:hAnsi="Garamond"/>
        </w:rPr>
        <w:t>, where applicable,</w:t>
      </w:r>
      <w:r w:rsidRPr="00036989">
        <w:rPr>
          <w:rFonts w:ascii="Garamond" w:hAnsi="Garamond"/>
        </w:rPr>
        <w:t xml:space="preserve"> the commitment letters (</w:t>
      </w:r>
      <w:r w:rsidR="00653DBA" w:rsidRPr="00036989">
        <w:rPr>
          <w:rFonts w:ascii="Garamond" w:hAnsi="Garamond"/>
          <w:b/>
          <w:i/>
        </w:rPr>
        <w:t xml:space="preserve">Annex </w:t>
      </w:r>
      <w:r w:rsidR="00C66A81">
        <w:rPr>
          <w:rFonts w:ascii="Garamond" w:hAnsi="Garamond"/>
          <w:b/>
          <w:i/>
        </w:rPr>
        <w:t>1</w:t>
      </w:r>
      <w:r w:rsidR="00653DBA" w:rsidRPr="00036989">
        <w:rPr>
          <w:rFonts w:ascii="Garamond" w:hAnsi="Garamond"/>
          <w:b/>
          <w:i/>
        </w:rPr>
        <w:t>.</w:t>
      </w:r>
      <w:r w:rsidR="00C66A81">
        <w:rPr>
          <w:rFonts w:ascii="Garamond" w:hAnsi="Garamond"/>
          <w:b/>
          <w:i/>
        </w:rPr>
        <w:t>2</w:t>
      </w:r>
      <w:r w:rsidRPr="00036989">
        <w:rPr>
          <w:rFonts w:ascii="Garamond" w:hAnsi="Garamond"/>
          <w:b/>
          <w:i/>
        </w:rPr>
        <w:t>)</w:t>
      </w:r>
      <w:r w:rsidRPr="00036989">
        <w:rPr>
          <w:rFonts w:ascii="Garamond" w:hAnsi="Garamond"/>
        </w:rPr>
        <w:t>.</w:t>
      </w:r>
      <w:r w:rsidR="006118EF">
        <w:rPr>
          <w:rFonts w:ascii="Garamond" w:hAnsi="Garamond"/>
        </w:rPr>
        <w:t xml:space="preserve"> A full list of the schools in portfolio must be disclosed.</w:t>
      </w:r>
    </w:p>
    <w:p w14:paraId="38A88EFA" w14:textId="3D4FAB54" w:rsidR="008029C2" w:rsidRPr="00036989" w:rsidRDefault="006D2B24" w:rsidP="008029C2">
      <w:pPr>
        <w:pStyle w:val="Heading2"/>
        <w:rPr>
          <w:rFonts w:ascii="Garamond" w:hAnsi="Garamond"/>
          <w:u w:val="none"/>
        </w:rPr>
      </w:pPr>
      <w:bookmarkStart w:id="42" w:name="_Toc440277011"/>
      <w:bookmarkStart w:id="43" w:name="_Toc440277012"/>
      <w:bookmarkStart w:id="44" w:name="_Toc440277013"/>
      <w:bookmarkStart w:id="45" w:name="_Toc440277014"/>
      <w:bookmarkStart w:id="46" w:name="_Toc440277016"/>
      <w:bookmarkStart w:id="47" w:name="_Toc202979085"/>
      <w:bookmarkStart w:id="48" w:name="_Ref527984215"/>
      <w:bookmarkEnd w:id="42"/>
      <w:bookmarkEnd w:id="43"/>
      <w:bookmarkEnd w:id="44"/>
      <w:bookmarkEnd w:id="45"/>
      <w:bookmarkEnd w:id="46"/>
      <w:r w:rsidRPr="00036989">
        <w:rPr>
          <w:rFonts w:ascii="Garamond" w:hAnsi="Garamond"/>
          <w:u w:val="none"/>
        </w:rPr>
        <w:t>C</w:t>
      </w:r>
      <w:r w:rsidR="008029C2" w:rsidRPr="00036989">
        <w:rPr>
          <w:rFonts w:ascii="Garamond" w:hAnsi="Garamond"/>
          <w:u w:val="none"/>
        </w:rPr>
        <w:t xml:space="preserve">ompliance with </w:t>
      </w:r>
      <w:r w:rsidR="00065CB9" w:rsidRPr="00036989">
        <w:rPr>
          <w:rFonts w:ascii="Garamond" w:hAnsi="Garamond"/>
          <w:u w:val="none"/>
        </w:rPr>
        <w:t xml:space="preserve">the minimum requirements of the </w:t>
      </w:r>
      <w:r w:rsidR="00F14FC9" w:rsidRPr="00036989">
        <w:rPr>
          <w:rFonts w:ascii="Garamond" w:hAnsi="Garamond"/>
          <w:u w:val="none"/>
        </w:rPr>
        <w:t>T</w:t>
      </w:r>
      <w:r w:rsidR="008029C2" w:rsidRPr="00036989">
        <w:rPr>
          <w:rFonts w:ascii="Garamond" w:hAnsi="Garamond"/>
          <w:u w:val="none"/>
        </w:rPr>
        <w:t>ender specifications</w:t>
      </w:r>
      <w:bookmarkEnd w:id="47"/>
      <w:r w:rsidR="008029C2" w:rsidRPr="00036989">
        <w:rPr>
          <w:rFonts w:ascii="Garamond" w:hAnsi="Garamond"/>
          <w:u w:val="none"/>
        </w:rPr>
        <w:t xml:space="preserve"> </w:t>
      </w:r>
    </w:p>
    <w:p w14:paraId="066D9E83" w14:textId="4F1B5D6A" w:rsidR="00C72F36" w:rsidRPr="00036989" w:rsidRDefault="008029C2" w:rsidP="00BB0A1C">
      <w:pPr>
        <w:pStyle w:val="Default"/>
        <w:spacing w:after="120"/>
        <w:jc w:val="both"/>
        <w:rPr>
          <w:rFonts w:ascii="Garamond" w:hAnsi="Garamond" w:cs="Times New Roman"/>
        </w:rPr>
      </w:pPr>
      <w:r w:rsidRPr="00036989">
        <w:rPr>
          <w:rFonts w:ascii="Garamond" w:hAnsi="Garamond" w:cs="Times New Roman"/>
        </w:rPr>
        <w:t xml:space="preserve">By submitting a </w:t>
      </w:r>
      <w:proofErr w:type="gramStart"/>
      <w:r w:rsidRPr="00036989">
        <w:rPr>
          <w:rFonts w:ascii="Garamond" w:hAnsi="Garamond" w:cs="Times New Roman"/>
        </w:rPr>
        <w:t>tender</w:t>
      </w:r>
      <w:proofErr w:type="gramEnd"/>
      <w:r w:rsidRPr="00036989">
        <w:rPr>
          <w:rFonts w:ascii="Garamond" w:hAnsi="Garamond" w:cs="Times New Roman"/>
        </w:rPr>
        <w:t xml:space="preserve"> </w:t>
      </w:r>
      <w:r w:rsidR="00366C48" w:rsidRPr="00036989">
        <w:rPr>
          <w:rFonts w:ascii="Garamond" w:hAnsi="Garamond" w:cs="Times New Roman"/>
        </w:rPr>
        <w:t xml:space="preserve">a </w:t>
      </w:r>
      <w:r w:rsidRPr="00036989">
        <w:rPr>
          <w:rFonts w:ascii="Garamond" w:hAnsi="Garamond" w:cs="Times New Roman"/>
        </w:rPr>
        <w:t xml:space="preserve">tenderer </w:t>
      </w:r>
      <w:r w:rsidR="00366C48" w:rsidRPr="00036989">
        <w:rPr>
          <w:rFonts w:ascii="Garamond" w:hAnsi="Garamond" w:cs="Times New Roman"/>
        </w:rPr>
        <w:t>commits</w:t>
      </w:r>
      <w:r w:rsidRPr="00036989">
        <w:rPr>
          <w:rFonts w:ascii="Garamond" w:hAnsi="Garamond" w:cs="Times New Roman"/>
        </w:rPr>
        <w:t xml:space="preserve"> to perform the contract in full compliance with the terms and conditions of the procurement documents for this call for tender. Particular attention is drawn to the minimum requirements specified in [Section </w:t>
      </w:r>
      <w:r w:rsidR="00C72F36" w:rsidRPr="00036989">
        <w:rPr>
          <w:rFonts w:ascii="Garamond" w:hAnsi="Garamond" w:cs="Times New Roman"/>
        </w:rPr>
        <w:fldChar w:fldCharType="begin"/>
      </w:r>
      <w:r w:rsidR="00C72F36" w:rsidRPr="00036989">
        <w:rPr>
          <w:rFonts w:ascii="Garamond" w:hAnsi="Garamond" w:cs="Times New Roman"/>
        </w:rPr>
        <w:instrText xml:space="preserve"> REF _Ref528428197 \r \h </w:instrText>
      </w:r>
      <w:r w:rsidR="00036989">
        <w:rPr>
          <w:rFonts w:ascii="Garamond" w:hAnsi="Garamond" w:cs="Times New Roman"/>
        </w:rPr>
        <w:instrText xml:space="preserve"> \* MERGEFORMAT </w:instrText>
      </w:r>
      <w:r w:rsidR="00C72F36" w:rsidRPr="00036989">
        <w:rPr>
          <w:rFonts w:ascii="Garamond" w:hAnsi="Garamond" w:cs="Times New Roman"/>
        </w:rPr>
      </w:r>
      <w:r w:rsidR="00C72F36" w:rsidRPr="00036989">
        <w:rPr>
          <w:rFonts w:ascii="Garamond" w:hAnsi="Garamond" w:cs="Times New Roman"/>
        </w:rPr>
        <w:fldChar w:fldCharType="separate"/>
      </w:r>
      <w:r w:rsidR="00870E01">
        <w:rPr>
          <w:rFonts w:ascii="Garamond" w:hAnsi="Garamond" w:cs="Times New Roman"/>
        </w:rPr>
        <w:t>1.4</w:t>
      </w:r>
      <w:r w:rsidR="00C72F36" w:rsidRPr="00036989">
        <w:rPr>
          <w:rFonts w:ascii="Garamond" w:hAnsi="Garamond" w:cs="Times New Roman"/>
        </w:rPr>
        <w:fldChar w:fldCharType="end"/>
      </w:r>
      <w:r w:rsidRPr="00036989">
        <w:rPr>
          <w:rFonts w:ascii="Garamond" w:hAnsi="Garamond" w:cs="Times New Roman"/>
        </w:rPr>
        <w:t xml:space="preserve"> of these specifications][the Technical specifications document (Tender specificati</w:t>
      </w:r>
      <w:r w:rsidR="00C72F36" w:rsidRPr="00036989">
        <w:rPr>
          <w:rFonts w:ascii="Garamond" w:hAnsi="Garamond" w:cs="Times New Roman"/>
        </w:rPr>
        <w:t xml:space="preserve">ons – part 2)] and to the fact that tenders must comply with applicable </w:t>
      </w:r>
      <w:r w:rsidR="00B51C83" w:rsidRPr="00036989">
        <w:rPr>
          <w:rFonts w:ascii="Garamond" w:hAnsi="Garamond" w:cs="Times New Roman"/>
        </w:rPr>
        <w:t xml:space="preserve">data protection, </w:t>
      </w:r>
      <w:r w:rsidR="00C72F36" w:rsidRPr="00036989">
        <w:rPr>
          <w:rFonts w:ascii="Garamond" w:hAnsi="Garamond" w:cs="Times New Roman"/>
        </w:rPr>
        <w:t>environmental, social and labour law obligations established by Union law, national legislation, collective agreements or the international environmental, social and labour conventions listed in Annex X to Directive 2014/24/EU.</w:t>
      </w:r>
    </w:p>
    <w:p w14:paraId="3C6A7A3E" w14:textId="1B07DA98" w:rsidR="004E2203" w:rsidRPr="00036989" w:rsidRDefault="008029C2" w:rsidP="004E2203">
      <w:pPr>
        <w:pStyle w:val="Default"/>
        <w:spacing w:after="120"/>
        <w:jc w:val="both"/>
        <w:rPr>
          <w:rFonts w:ascii="Garamond" w:hAnsi="Garamond" w:cs="Times New Roman"/>
        </w:rPr>
      </w:pPr>
      <w:r w:rsidRPr="00036989">
        <w:rPr>
          <w:rFonts w:ascii="Garamond" w:hAnsi="Garamond" w:cs="Times New Roman"/>
        </w:rPr>
        <w:t xml:space="preserve">The minimum requirements shall be observed throughout the entire duration of the contract. Compliance with these requirements is mandatory and cannot be subject to any limitations, conditions, or reservations on the part of </w:t>
      </w:r>
      <w:r w:rsidR="00366C48" w:rsidRPr="00036989">
        <w:rPr>
          <w:rFonts w:ascii="Garamond" w:hAnsi="Garamond" w:cs="Times New Roman"/>
        </w:rPr>
        <w:t>a tenderer</w:t>
      </w:r>
      <w:r w:rsidRPr="00036989">
        <w:rPr>
          <w:rFonts w:ascii="Garamond" w:hAnsi="Garamond" w:cs="Times New Roman"/>
        </w:rPr>
        <w:t xml:space="preserve">. </w:t>
      </w:r>
    </w:p>
    <w:p w14:paraId="6B7F7AF1" w14:textId="25C3180C" w:rsidR="00065CB9" w:rsidRPr="00036989" w:rsidRDefault="00065CB9" w:rsidP="00065CB9">
      <w:pPr>
        <w:pStyle w:val="Default"/>
        <w:pBdr>
          <w:top w:val="single" w:sz="4" w:space="1" w:color="auto"/>
          <w:left w:val="single" w:sz="4" w:space="4" w:color="auto"/>
          <w:bottom w:val="single" w:sz="4" w:space="1" w:color="auto"/>
          <w:right w:val="single" w:sz="4" w:space="4" w:color="auto"/>
        </w:pBdr>
        <w:spacing w:after="120"/>
        <w:jc w:val="both"/>
        <w:rPr>
          <w:rFonts w:ascii="Garamond" w:hAnsi="Garamond" w:cs="Times New Roman"/>
          <w:b/>
        </w:rPr>
      </w:pPr>
      <w:r w:rsidRPr="00036989">
        <w:rPr>
          <w:rFonts w:ascii="Garamond" w:hAnsi="Garamond"/>
          <w:b/>
        </w:rPr>
        <w:sym w:font="Wingdings" w:char="F047"/>
      </w:r>
      <w:r w:rsidRPr="00036989">
        <w:rPr>
          <w:rFonts w:ascii="Garamond" w:hAnsi="Garamond"/>
          <w:b/>
        </w:rPr>
        <w:t xml:space="preserve"> </w:t>
      </w:r>
      <w:r w:rsidRPr="00036989">
        <w:rPr>
          <w:rFonts w:ascii="Garamond" w:hAnsi="Garamond" w:cs="Times New Roman"/>
          <w:b/>
        </w:rPr>
        <w:t>Tenders that are not compliant with the applicable minimum requirements shall be rejected</w:t>
      </w:r>
      <w:r w:rsidR="00411B93">
        <w:rPr>
          <w:rFonts w:ascii="Garamond" w:hAnsi="Garamond" w:cs="Times New Roman"/>
          <w:b/>
        </w:rPr>
        <w:t xml:space="preserve"> due to irregularity</w:t>
      </w:r>
      <w:r w:rsidRPr="00036989">
        <w:rPr>
          <w:rFonts w:ascii="Garamond" w:hAnsi="Garamond" w:cs="Times New Roman"/>
          <w:b/>
        </w:rPr>
        <w:t xml:space="preserve">. </w:t>
      </w:r>
    </w:p>
    <w:p w14:paraId="395A7DE8" w14:textId="4ADC5DD6" w:rsidR="00A13E52" w:rsidRDefault="00A13E52" w:rsidP="00DB1B93">
      <w:pPr>
        <w:pStyle w:val="Heading2"/>
        <w:rPr>
          <w:rFonts w:ascii="Garamond" w:hAnsi="Garamond"/>
          <w:u w:val="none"/>
        </w:rPr>
      </w:pPr>
      <w:bookmarkStart w:id="49" w:name="_Ref528680280"/>
      <w:bookmarkStart w:id="50" w:name="_Ref528680306"/>
      <w:bookmarkStart w:id="51" w:name="_Toc202979086"/>
      <w:r w:rsidRPr="00036989">
        <w:rPr>
          <w:rFonts w:ascii="Garamond" w:hAnsi="Garamond"/>
          <w:u w:val="none"/>
        </w:rPr>
        <w:t>Award criteria</w:t>
      </w:r>
      <w:bookmarkEnd w:id="48"/>
      <w:bookmarkEnd w:id="49"/>
      <w:bookmarkEnd w:id="50"/>
      <w:bookmarkEnd w:id="51"/>
    </w:p>
    <w:p w14:paraId="4EBFC805" w14:textId="77777777" w:rsidR="00EF1052" w:rsidRPr="00036989" w:rsidRDefault="00EF1052" w:rsidP="00EF1052">
      <w:pPr>
        <w:pStyle w:val="Text1"/>
        <w:rPr>
          <w:rFonts w:ascii="Garamond" w:hAnsi="Garamond"/>
          <w:b w:val="0"/>
        </w:rPr>
      </w:pPr>
      <w:r w:rsidRPr="00036989">
        <w:rPr>
          <w:rFonts w:ascii="Garamond" w:hAnsi="Garamond"/>
          <w:b w:val="0"/>
        </w:rPr>
        <w:t>The objective of the award criteria is to evaluate the tenders with a view to choosing the most economically advantageous tender.</w:t>
      </w:r>
    </w:p>
    <w:p w14:paraId="6FFE3C28" w14:textId="058E4DDB" w:rsidR="00EF1052" w:rsidRPr="00036989" w:rsidRDefault="00EF1052" w:rsidP="00EF1052">
      <w:pPr>
        <w:spacing w:after="240"/>
        <w:rPr>
          <w:rFonts w:ascii="Garamond" w:hAnsi="Garamond"/>
          <w:b/>
        </w:rPr>
      </w:pPr>
      <w:r w:rsidRPr="004A0250">
        <w:rPr>
          <w:rFonts w:ascii="Garamond" w:eastAsiaTheme="minorHAnsi" w:hAnsi="Garamond"/>
          <w:b/>
          <w:lang w:eastAsia="en-US"/>
        </w:rPr>
        <w:t>Lot number 1</w:t>
      </w:r>
      <w:r>
        <w:rPr>
          <w:rFonts w:ascii="Garamond" w:eastAsiaTheme="minorHAnsi" w:hAnsi="Garamond"/>
          <w:b/>
          <w:lang w:eastAsia="en-US"/>
        </w:rPr>
        <w:t xml:space="preserve"> – consultancy services</w:t>
      </w:r>
    </w:p>
    <w:p w14:paraId="3BCD5B06" w14:textId="77777777" w:rsidR="0073127A" w:rsidRPr="00036989" w:rsidRDefault="0073127A" w:rsidP="00523358">
      <w:pPr>
        <w:pStyle w:val="Text1"/>
        <w:rPr>
          <w:rFonts w:ascii="Garamond" w:hAnsi="Garamond"/>
          <w:b w:val="0"/>
        </w:rPr>
      </w:pPr>
      <w:r w:rsidRPr="00036989">
        <w:rPr>
          <w:rFonts w:ascii="Garamond" w:hAnsi="Garamond"/>
          <w:b w:val="0"/>
        </w:rPr>
        <w:t xml:space="preserve">Tenders will be evaluated </w:t>
      </w:r>
      <w:proofErr w:type="gramStart"/>
      <w:r w:rsidRPr="00036989">
        <w:rPr>
          <w:rFonts w:ascii="Garamond" w:hAnsi="Garamond"/>
          <w:b w:val="0"/>
        </w:rPr>
        <w:t>on the basis of</w:t>
      </w:r>
      <w:proofErr w:type="gramEnd"/>
      <w:r w:rsidRPr="00036989">
        <w:rPr>
          <w:rFonts w:ascii="Garamond" w:hAnsi="Garamond"/>
          <w:b w:val="0"/>
        </w:rPr>
        <w:t xml:space="preserve"> the following award criteria</w:t>
      </w:r>
      <w:r w:rsidR="00BD7365" w:rsidRPr="00036989">
        <w:rPr>
          <w:rFonts w:ascii="Garamond" w:hAnsi="Garamond"/>
          <w:b w:val="0"/>
        </w:rPr>
        <w:t xml:space="preserve"> and their weighting</w:t>
      </w:r>
      <w:r w:rsidRPr="00036989">
        <w:rPr>
          <w:rFonts w:ascii="Garamond" w:hAnsi="Garamond"/>
          <w:b w:val="0"/>
        </w:rPr>
        <w:t>:</w:t>
      </w:r>
    </w:p>
    <w:p w14:paraId="5029C14E" w14:textId="7272C19F" w:rsidR="0073127A" w:rsidRPr="00036989" w:rsidRDefault="0073127A" w:rsidP="0085780C">
      <w:pPr>
        <w:pStyle w:val="ListParagraph"/>
        <w:numPr>
          <w:ilvl w:val="0"/>
          <w:numId w:val="29"/>
        </w:numPr>
        <w:rPr>
          <w:rFonts w:ascii="Garamond" w:hAnsi="Garamond"/>
        </w:rPr>
      </w:pPr>
      <w:r w:rsidRPr="00036989">
        <w:rPr>
          <w:rFonts w:ascii="Garamond" w:hAnsi="Garamond"/>
        </w:rPr>
        <w:t>Price Cost</w:t>
      </w:r>
      <w:r w:rsidR="00BD7365" w:rsidRPr="00036989">
        <w:rPr>
          <w:rFonts w:ascii="Garamond" w:hAnsi="Garamond"/>
        </w:rPr>
        <w:t xml:space="preserve"> - [</w:t>
      </w:r>
      <w:r w:rsidR="005C7A63">
        <w:rPr>
          <w:rFonts w:ascii="Garamond" w:hAnsi="Garamond"/>
        </w:rPr>
        <w:t>50</w:t>
      </w:r>
      <w:r w:rsidR="00BD7365" w:rsidRPr="00036989">
        <w:rPr>
          <w:rFonts w:ascii="Garamond" w:hAnsi="Garamond"/>
        </w:rPr>
        <w:t>]</w:t>
      </w:r>
    </w:p>
    <w:p w14:paraId="6CE9BC27" w14:textId="77777777" w:rsidR="0073127A" w:rsidRPr="00036989" w:rsidRDefault="0073127A" w:rsidP="0073127A">
      <w:pPr>
        <w:pStyle w:val="Text1"/>
        <w:rPr>
          <w:rFonts w:ascii="Garamond" w:hAnsi="Garamond"/>
          <w:b w:val="0"/>
        </w:rPr>
      </w:pPr>
      <w:r w:rsidRPr="00036989">
        <w:rPr>
          <w:rFonts w:ascii="Garamond" w:hAnsi="Garamond"/>
          <w:b w:val="0"/>
        </w:rPr>
        <w:t>The price considered for evaluation will be the total price of the tender, covering all the requirements set out in the Tender Specifications.</w:t>
      </w:r>
    </w:p>
    <w:p w14:paraId="5DE416CF" w14:textId="38B338D3" w:rsidR="00BD7365" w:rsidRPr="005C7A63" w:rsidRDefault="0073127A" w:rsidP="005C7A63">
      <w:pPr>
        <w:pStyle w:val="ListParagraph"/>
        <w:numPr>
          <w:ilvl w:val="0"/>
          <w:numId w:val="29"/>
        </w:numPr>
        <w:rPr>
          <w:rFonts w:ascii="Garamond" w:hAnsi="Garamond"/>
        </w:rPr>
      </w:pPr>
      <w:r w:rsidRPr="00036989">
        <w:rPr>
          <w:rFonts w:ascii="Garamond" w:hAnsi="Garamond"/>
        </w:rPr>
        <w:t>Quality</w:t>
      </w:r>
      <w:r w:rsidR="00BD7365" w:rsidRPr="00036989">
        <w:rPr>
          <w:rFonts w:ascii="Garamond" w:hAnsi="Garamond"/>
        </w:rPr>
        <w:t xml:space="preserve"> - [</w:t>
      </w:r>
      <w:r w:rsidR="005C7A63" w:rsidRPr="005C7A63">
        <w:rPr>
          <w:rFonts w:ascii="Garamond" w:hAnsi="Garamond"/>
        </w:rPr>
        <w:t>50</w:t>
      </w:r>
      <w:r w:rsidR="00BD7365" w:rsidRPr="00036989">
        <w:rPr>
          <w:rFonts w:ascii="Garamond" w:hAnsi="Garamond"/>
        </w:rPr>
        <w:t>]</w:t>
      </w:r>
    </w:p>
    <w:p w14:paraId="116EF6CA" w14:textId="77777777" w:rsidR="00302828" w:rsidRDefault="0073127A" w:rsidP="00302828">
      <w:pPr>
        <w:pStyle w:val="Text1"/>
        <w:rPr>
          <w:rFonts w:ascii="Garamond" w:hAnsi="Garamond"/>
          <w:b w:val="0"/>
        </w:rPr>
      </w:pPr>
      <w:r w:rsidRPr="00036989">
        <w:rPr>
          <w:rFonts w:ascii="Garamond" w:hAnsi="Garamond"/>
          <w:b w:val="0"/>
        </w:rPr>
        <w:t>The quality of the tender will be evaluated based on the following criteria:</w:t>
      </w:r>
    </w:p>
    <w:p w14:paraId="4A060455" w14:textId="41F5E56A" w:rsidR="00302828" w:rsidRPr="00302828" w:rsidRDefault="00302828" w:rsidP="00302828">
      <w:pPr>
        <w:pStyle w:val="Text1"/>
        <w:numPr>
          <w:ilvl w:val="0"/>
          <w:numId w:val="34"/>
        </w:numPr>
        <w:rPr>
          <w:rFonts w:ascii="Garamond" w:hAnsi="Garamond"/>
          <w:b w:val="0"/>
        </w:rPr>
      </w:pPr>
      <w:r w:rsidRPr="00302828">
        <w:rPr>
          <w:rFonts w:ascii="Garamond" w:hAnsi="Garamond"/>
          <w:b w:val="0"/>
        </w:rPr>
        <w:t>Strategic Positioning and Target Group Identification [30]</w:t>
      </w:r>
    </w:p>
    <w:p w14:paraId="54D1825F" w14:textId="67055753" w:rsidR="00302828" w:rsidRDefault="00302828" w:rsidP="00302828">
      <w:pPr>
        <w:pStyle w:val="Text1"/>
        <w:numPr>
          <w:ilvl w:val="0"/>
          <w:numId w:val="34"/>
        </w:numPr>
        <w:rPr>
          <w:rFonts w:ascii="Garamond" w:hAnsi="Garamond"/>
          <w:b w:val="0"/>
        </w:rPr>
      </w:pPr>
      <w:r w:rsidRPr="00302828">
        <w:rPr>
          <w:rFonts w:ascii="Garamond" w:hAnsi="Garamond"/>
          <w:b w:val="0"/>
        </w:rPr>
        <w:t xml:space="preserve">Campaign Development – </w:t>
      </w:r>
      <w:r w:rsidR="00451B09">
        <w:rPr>
          <w:rFonts w:ascii="Garamond" w:hAnsi="Garamond"/>
          <w:b w:val="0"/>
        </w:rPr>
        <w:t>Category II Students</w:t>
      </w:r>
      <w:r w:rsidRPr="00302828">
        <w:rPr>
          <w:rFonts w:ascii="Garamond" w:hAnsi="Garamond"/>
          <w:b w:val="0"/>
        </w:rPr>
        <w:t xml:space="preserve"> [20]</w:t>
      </w:r>
    </w:p>
    <w:p w14:paraId="345AA102" w14:textId="21EB93BB" w:rsidR="00302828" w:rsidRPr="00302828" w:rsidRDefault="00302828" w:rsidP="00302828">
      <w:pPr>
        <w:pStyle w:val="Text1"/>
        <w:ind w:left="360"/>
        <w:rPr>
          <w:rFonts w:ascii="Garamond" w:hAnsi="Garamond"/>
          <w:b w:val="0"/>
        </w:rPr>
      </w:pPr>
      <w:r w:rsidRPr="00302828">
        <w:rPr>
          <w:rFonts w:ascii="Garamond" w:hAnsi="Garamond"/>
          <w:b w:val="0"/>
        </w:rPr>
        <w:t xml:space="preserve">Tenderers are required to submit a written document </w:t>
      </w:r>
      <w:r w:rsidR="0005347D">
        <w:rPr>
          <w:rFonts w:ascii="Garamond" w:hAnsi="Garamond"/>
          <w:b w:val="0"/>
        </w:rPr>
        <w:t xml:space="preserve">on 2.a and 2.b below. The tenderers will be </w:t>
      </w:r>
      <w:r w:rsidRPr="00302828">
        <w:rPr>
          <w:rFonts w:ascii="Garamond" w:hAnsi="Garamond"/>
          <w:b w:val="0"/>
        </w:rPr>
        <w:t>assess</w:t>
      </w:r>
      <w:r w:rsidR="0005347D">
        <w:rPr>
          <w:rFonts w:ascii="Garamond" w:hAnsi="Garamond"/>
          <w:b w:val="0"/>
        </w:rPr>
        <w:t>ed on their</w:t>
      </w:r>
      <w:r w:rsidRPr="00302828">
        <w:rPr>
          <w:rFonts w:ascii="Garamond" w:hAnsi="Garamond"/>
          <w:b w:val="0"/>
        </w:rPr>
        <w:t xml:space="preserve"> strategic insight, creativity, and conciseness as marketing and communication consultant.</w:t>
      </w:r>
    </w:p>
    <w:p w14:paraId="13DFA511" w14:textId="3F2F6C4A" w:rsidR="00302828" w:rsidRDefault="00302828" w:rsidP="00302828">
      <w:pPr>
        <w:pStyle w:val="Text1"/>
        <w:ind w:left="360"/>
        <w:rPr>
          <w:rFonts w:ascii="Garamond" w:hAnsi="Garamond"/>
          <w:b w:val="0"/>
        </w:rPr>
      </w:pPr>
      <w:r w:rsidRPr="00302828">
        <w:rPr>
          <w:rFonts w:ascii="Garamond" w:hAnsi="Garamond"/>
          <w:b w:val="0"/>
        </w:rPr>
        <w:t>Use existing online information sources (e.g. school website, expat communities, etc.).</w:t>
      </w:r>
    </w:p>
    <w:p w14:paraId="4347BADD" w14:textId="1C6B0B5A" w:rsidR="0005347D" w:rsidRPr="00302828" w:rsidRDefault="0005347D" w:rsidP="00302828">
      <w:pPr>
        <w:pStyle w:val="Text1"/>
        <w:ind w:left="360"/>
        <w:rPr>
          <w:rFonts w:ascii="Garamond" w:hAnsi="Garamond"/>
          <w:b w:val="0"/>
        </w:rPr>
      </w:pPr>
      <w:r w:rsidRPr="00302828">
        <w:rPr>
          <w:rFonts w:ascii="Garamond" w:hAnsi="Garamond"/>
          <w:b w:val="0"/>
        </w:rPr>
        <w:t>Th</w:t>
      </w:r>
      <w:r>
        <w:rPr>
          <w:rFonts w:ascii="Garamond" w:hAnsi="Garamond"/>
          <w:b w:val="0"/>
        </w:rPr>
        <w:t>e</w:t>
      </w:r>
      <w:r w:rsidRPr="00302828">
        <w:rPr>
          <w:rFonts w:ascii="Garamond" w:hAnsi="Garamond"/>
          <w:b w:val="0"/>
        </w:rPr>
        <w:t xml:space="preserve"> document consists of 5 A4 pages maximum. The font text is regular Garamond 12.</w:t>
      </w:r>
    </w:p>
    <w:p w14:paraId="6B214012" w14:textId="550D026F" w:rsidR="00302828" w:rsidRPr="009D1701" w:rsidRDefault="00302828" w:rsidP="00302828">
      <w:pPr>
        <w:pStyle w:val="Text1"/>
        <w:ind w:firstLine="360"/>
        <w:rPr>
          <w:rFonts w:ascii="Garamond" w:hAnsi="Garamond"/>
          <w:bCs/>
        </w:rPr>
      </w:pPr>
      <w:r w:rsidRPr="009D1701">
        <w:rPr>
          <w:rFonts w:ascii="Garamond" w:hAnsi="Garamond"/>
          <w:bCs/>
        </w:rPr>
        <w:lastRenderedPageBreak/>
        <w:t>2.a Strategic Positioning and Target Group Identification [30]</w:t>
      </w:r>
    </w:p>
    <w:p w14:paraId="635CA02E" w14:textId="77777777" w:rsidR="009D1701" w:rsidRPr="009D1701" w:rsidRDefault="009D1701" w:rsidP="009D1701">
      <w:pPr>
        <w:pStyle w:val="Text1"/>
        <w:ind w:left="360"/>
        <w:rPr>
          <w:rFonts w:ascii="Garamond" w:hAnsi="Garamond"/>
          <w:b w:val="0"/>
        </w:rPr>
      </w:pPr>
      <w:r w:rsidRPr="009D1701">
        <w:rPr>
          <w:rFonts w:ascii="Garamond" w:hAnsi="Garamond"/>
          <w:b w:val="0"/>
        </w:rPr>
        <w:t>Set-up a marketing and communication strategy aimed at strengthening the competitive position of the European School Bergen (ESB). How would your strategy align with the ESBs mission, values, and multilingual, multicultural environment?</w:t>
      </w:r>
    </w:p>
    <w:p w14:paraId="7379EA16" w14:textId="77777777" w:rsidR="009D1701" w:rsidRPr="009D1701" w:rsidRDefault="009D1701" w:rsidP="009D1701">
      <w:pPr>
        <w:pStyle w:val="Text1"/>
        <w:ind w:left="360"/>
        <w:rPr>
          <w:rFonts w:ascii="Garamond" w:hAnsi="Garamond"/>
          <w:b w:val="0"/>
        </w:rPr>
      </w:pPr>
      <w:r w:rsidRPr="009D1701">
        <w:rPr>
          <w:rFonts w:ascii="Garamond" w:hAnsi="Garamond"/>
          <w:b w:val="0"/>
        </w:rPr>
        <w:t>Identify and describe the main target groups for your strategy, including both existing and potential students and families. Provide insight into their motivations, information needs, and decision-making behaviours.</w:t>
      </w:r>
    </w:p>
    <w:p w14:paraId="271644FB" w14:textId="77777777" w:rsidR="009D1701" w:rsidRPr="009D1701" w:rsidRDefault="009D1701" w:rsidP="009D1701">
      <w:pPr>
        <w:pStyle w:val="Text1"/>
        <w:ind w:left="360"/>
        <w:rPr>
          <w:rFonts w:ascii="Garamond" w:hAnsi="Garamond"/>
          <w:b w:val="0"/>
        </w:rPr>
      </w:pPr>
      <w:r w:rsidRPr="009D1701">
        <w:rPr>
          <w:rFonts w:ascii="Garamond" w:hAnsi="Garamond"/>
          <w:b w:val="0"/>
        </w:rPr>
        <w:t>Which communication tools and channels (e.g. website, social media, digital ads, offline media, partnerships, PR) would you use to reach each target group?</w:t>
      </w:r>
    </w:p>
    <w:p w14:paraId="1C6115BF" w14:textId="77777777" w:rsidR="009D1701" w:rsidRPr="009D1701" w:rsidRDefault="009D1701" w:rsidP="009D1701">
      <w:pPr>
        <w:pStyle w:val="Text1"/>
        <w:ind w:left="360"/>
        <w:rPr>
          <w:rFonts w:ascii="Garamond" w:hAnsi="Garamond"/>
          <w:b w:val="0"/>
        </w:rPr>
      </w:pPr>
      <w:r w:rsidRPr="009D1701">
        <w:rPr>
          <w:rFonts w:ascii="Garamond" w:hAnsi="Garamond"/>
          <w:b w:val="0"/>
        </w:rPr>
        <w:t>Explain your rationale, including expected reach and engagement.</w:t>
      </w:r>
    </w:p>
    <w:p w14:paraId="62826366" w14:textId="4EA7CBE6" w:rsidR="009D1701" w:rsidRPr="009D1701" w:rsidRDefault="009D1701" w:rsidP="009D1701">
      <w:pPr>
        <w:pStyle w:val="Text1"/>
        <w:ind w:firstLine="360"/>
        <w:rPr>
          <w:rFonts w:ascii="Garamond" w:hAnsi="Garamond"/>
          <w:bCs/>
        </w:rPr>
      </w:pPr>
      <w:r w:rsidRPr="009D1701">
        <w:rPr>
          <w:rFonts w:ascii="Garamond" w:hAnsi="Garamond"/>
          <w:bCs/>
        </w:rPr>
        <w:t>2.</w:t>
      </w:r>
      <w:r>
        <w:rPr>
          <w:rFonts w:ascii="Garamond" w:hAnsi="Garamond"/>
          <w:bCs/>
        </w:rPr>
        <w:t>b</w:t>
      </w:r>
      <w:r w:rsidRPr="009D1701">
        <w:rPr>
          <w:rFonts w:ascii="Garamond" w:hAnsi="Garamond"/>
          <w:bCs/>
        </w:rPr>
        <w:t xml:space="preserve"> </w:t>
      </w:r>
      <w:r w:rsidR="0005347D">
        <w:rPr>
          <w:rFonts w:ascii="Garamond" w:hAnsi="Garamond"/>
          <w:bCs/>
        </w:rPr>
        <w:t>Campaign Development</w:t>
      </w:r>
      <w:r w:rsidRPr="009D1701">
        <w:rPr>
          <w:rFonts w:ascii="Garamond" w:hAnsi="Garamond"/>
          <w:bCs/>
        </w:rPr>
        <w:t xml:space="preserve"> [</w:t>
      </w:r>
      <w:r w:rsidR="0005347D">
        <w:rPr>
          <w:rFonts w:ascii="Garamond" w:hAnsi="Garamond"/>
          <w:bCs/>
        </w:rPr>
        <w:t>2</w:t>
      </w:r>
      <w:r w:rsidRPr="009D1701">
        <w:rPr>
          <w:rFonts w:ascii="Garamond" w:hAnsi="Garamond"/>
          <w:bCs/>
        </w:rPr>
        <w:t>0]</w:t>
      </w:r>
    </w:p>
    <w:p w14:paraId="4162EA8E" w14:textId="419709A1" w:rsidR="009D1701" w:rsidRDefault="009D1701" w:rsidP="009D1701">
      <w:pPr>
        <w:pStyle w:val="Text1"/>
        <w:ind w:left="360"/>
        <w:rPr>
          <w:rFonts w:ascii="Garamond" w:hAnsi="Garamond"/>
          <w:b w:val="0"/>
        </w:rPr>
      </w:pPr>
      <w:r w:rsidRPr="009D1701">
        <w:rPr>
          <w:rFonts w:ascii="Garamond" w:hAnsi="Garamond"/>
          <w:b w:val="0"/>
        </w:rPr>
        <w:t xml:space="preserve">Develop a conceptual campaign to attract and </w:t>
      </w:r>
      <w:proofErr w:type="spellStart"/>
      <w:r w:rsidRPr="009D1701">
        <w:rPr>
          <w:rFonts w:ascii="Garamond" w:hAnsi="Garamond"/>
          <w:b w:val="0"/>
        </w:rPr>
        <w:t>enroll</w:t>
      </w:r>
      <w:proofErr w:type="spellEnd"/>
      <w:r w:rsidRPr="009D1701">
        <w:rPr>
          <w:rFonts w:ascii="Garamond" w:hAnsi="Garamond"/>
          <w:b w:val="0"/>
        </w:rPr>
        <w:t xml:space="preserve"> more </w:t>
      </w:r>
      <w:r w:rsidR="00451B09">
        <w:rPr>
          <w:rFonts w:ascii="Garamond" w:hAnsi="Garamond"/>
          <w:b w:val="0"/>
        </w:rPr>
        <w:t xml:space="preserve">Category II </w:t>
      </w:r>
      <w:r w:rsidRPr="009D1701">
        <w:rPr>
          <w:rFonts w:ascii="Garamond" w:hAnsi="Garamond"/>
          <w:b w:val="0"/>
        </w:rPr>
        <w:t>students at ES</w:t>
      </w:r>
      <w:r w:rsidR="00A56052">
        <w:rPr>
          <w:rFonts w:ascii="Garamond" w:hAnsi="Garamond"/>
          <w:b w:val="0"/>
        </w:rPr>
        <w:t xml:space="preserve"> </w:t>
      </w:r>
      <w:r w:rsidRPr="009D1701">
        <w:rPr>
          <w:rFonts w:ascii="Garamond" w:hAnsi="Garamond"/>
          <w:b w:val="0"/>
        </w:rPr>
        <w:t>B</w:t>
      </w:r>
      <w:r w:rsidR="00A56052">
        <w:rPr>
          <w:rFonts w:ascii="Garamond" w:hAnsi="Garamond"/>
          <w:b w:val="0"/>
        </w:rPr>
        <w:t>ergen</w:t>
      </w:r>
      <w:r w:rsidRPr="009D1701">
        <w:rPr>
          <w:rFonts w:ascii="Garamond" w:hAnsi="Garamond"/>
          <w:b w:val="0"/>
        </w:rPr>
        <w:t xml:space="preserve">. </w:t>
      </w:r>
      <w:r w:rsidR="00451B09">
        <w:rPr>
          <w:rFonts w:ascii="Garamond" w:hAnsi="Garamond"/>
          <w:b w:val="0"/>
        </w:rPr>
        <w:t xml:space="preserve">The cost per pupil has been lowered to increase attractiveness. </w:t>
      </w:r>
      <w:r w:rsidRPr="009D1701">
        <w:rPr>
          <w:rFonts w:ascii="Garamond" w:hAnsi="Garamond"/>
          <w:b w:val="0"/>
        </w:rPr>
        <w:t>The campaign should include a message or slogan, suggested media channels and actions, a timeline and budget assumptions (indicative).</w:t>
      </w:r>
    </w:p>
    <w:p w14:paraId="6BD768A9" w14:textId="77777777" w:rsidR="009D1701" w:rsidRPr="009D1701" w:rsidRDefault="009D1701" w:rsidP="009D1701">
      <w:pPr>
        <w:rPr>
          <w:rFonts w:ascii="Garamond" w:hAnsi="Garamond"/>
        </w:rPr>
      </w:pPr>
      <w:r w:rsidRPr="009D1701">
        <w:rPr>
          <w:rFonts w:ascii="Garamond" w:hAnsi="Garamond"/>
        </w:rPr>
        <w:t xml:space="preserve">Proposals will be assessed based on: </w:t>
      </w:r>
    </w:p>
    <w:p w14:paraId="41D70A4A" w14:textId="77777777" w:rsidR="009D1701" w:rsidRPr="009D1701" w:rsidRDefault="009D1701" w:rsidP="009D1701">
      <w:pPr>
        <w:pStyle w:val="ListParagraph"/>
        <w:numPr>
          <w:ilvl w:val="0"/>
          <w:numId w:val="35"/>
        </w:numPr>
        <w:spacing w:beforeAutospacing="0" w:after="200" w:afterAutospacing="0" w:line="276" w:lineRule="auto"/>
        <w:contextualSpacing/>
        <w:jc w:val="left"/>
        <w:rPr>
          <w:rFonts w:ascii="Garamond" w:hAnsi="Garamond"/>
          <w:lang w:val="en-US"/>
        </w:rPr>
      </w:pPr>
      <w:r w:rsidRPr="009D1701">
        <w:rPr>
          <w:rFonts w:ascii="Garamond" w:hAnsi="Garamond"/>
          <w:lang w:val="en-US"/>
        </w:rPr>
        <w:t xml:space="preserve">relevance and originality of the proposed strategy, understanding of the school's positioning and target groups, </w:t>
      </w:r>
    </w:p>
    <w:p w14:paraId="71B28C20" w14:textId="77777777" w:rsidR="009D1701" w:rsidRPr="009D1701" w:rsidRDefault="009D1701" w:rsidP="009D1701">
      <w:pPr>
        <w:pStyle w:val="ListParagraph"/>
        <w:numPr>
          <w:ilvl w:val="0"/>
          <w:numId w:val="35"/>
        </w:numPr>
        <w:spacing w:beforeAutospacing="0" w:after="200" w:afterAutospacing="0" w:line="276" w:lineRule="auto"/>
        <w:contextualSpacing/>
        <w:jc w:val="left"/>
        <w:rPr>
          <w:rFonts w:ascii="Garamond" w:hAnsi="Garamond"/>
          <w:lang w:val="en-US"/>
        </w:rPr>
      </w:pPr>
      <w:r w:rsidRPr="009D1701">
        <w:rPr>
          <w:rFonts w:ascii="Garamond" w:hAnsi="Garamond"/>
          <w:lang w:val="en-US"/>
        </w:rPr>
        <w:t>quality and clarity of the campaign concept.</w:t>
      </w:r>
    </w:p>
    <w:p w14:paraId="773177FF" w14:textId="104AFEA5" w:rsidR="00302828" w:rsidRDefault="009D1701" w:rsidP="009D1701">
      <w:pPr>
        <w:rPr>
          <w:rFonts w:ascii="Garamond" w:hAnsi="Garamond"/>
          <w:lang w:val="en-US"/>
        </w:rPr>
      </w:pPr>
      <w:r w:rsidRPr="009D1701">
        <w:rPr>
          <w:rFonts w:ascii="Garamond" w:hAnsi="Garamond"/>
          <w:lang w:val="en-US"/>
        </w:rPr>
        <w:t xml:space="preserve">The assessment will be </w:t>
      </w:r>
      <w:proofErr w:type="spellStart"/>
      <w:r w:rsidRPr="009D1701">
        <w:rPr>
          <w:rFonts w:ascii="Garamond" w:hAnsi="Garamond"/>
          <w:lang w:val="en-US"/>
        </w:rPr>
        <w:t>finalised</w:t>
      </w:r>
      <w:proofErr w:type="spellEnd"/>
      <w:r w:rsidRPr="009D1701">
        <w:rPr>
          <w:rFonts w:ascii="Garamond" w:hAnsi="Garamond"/>
          <w:lang w:val="en-US"/>
        </w:rPr>
        <w:t xml:space="preserve"> after a hearing of a duration of </w:t>
      </w:r>
      <w:r>
        <w:rPr>
          <w:rFonts w:ascii="Garamond" w:hAnsi="Garamond"/>
          <w:lang w:val="en-US"/>
        </w:rPr>
        <w:t>max. 30</w:t>
      </w:r>
      <w:r w:rsidRPr="009D1701">
        <w:rPr>
          <w:rFonts w:ascii="Garamond" w:hAnsi="Garamond"/>
          <w:lang w:val="en-US"/>
        </w:rPr>
        <w:t xml:space="preserve"> minutes per bidder. The hearing will be led by the bidder’s first contact person for the execution of this contract (only one person admitted to the hearing). During the hearing, the bidder’s first contact person will clarify the key points of the communication strategy and campaign, and he or she will have the opportunity to </w:t>
      </w:r>
      <w:proofErr w:type="gramStart"/>
      <w:r w:rsidRPr="009D1701">
        <w:rPr>
          <w:rFonts w:ascii="Garamond" w:hAnsi="Garamond"/>
          <w:lang w:val="en-US"/>
        </w:rPr>
        <w:t>answer to</w:t>
      </w:r>
      <w:proofErr w:type="gramEnd"/>
      <w:r w:rsidRPr="009D1701">
        <w:rPr>
          <w:rFonts w:ascii="Garamond" w:hAnsi="Garamond"/>
          <w:lang w:val="en-US"/>
        </w:rPr>
        <w:t xml:space="preserve"> questions.</w:t>
      </w:r>
    </w:p>
    <w:p w14:paraId="3C6656F0" w14:textId="6F8C33FB" w:rsidR="00EF1052" w:rsidRPr="00036989" w:rsidRDefault="00EF1052" w:rsidP="00EF1052">
      <w:pPr>
        <w:spacing w:after="240"/>
        <w:rPr>
          <w:rFonts w:ascii="Garamond" w:hAnsi="Garamond"/>
          <w:b/>
        </w:rPr>
      </w:pPr>
      <w:r w:rsidRPr="004A0250">
        <w:rPr>
          <w:rFonts w:ascii="Garamond" w:eastAsiaTheme="minorHAnsi" w:hAnsi="Garamond"/>
          <w:b/>
          <w:lang w:eastAsia="en-US"/>
        </w:rPr>
        <w:t xml:space="preserve">Lot number </w:t>
      </w:r>
      <w:r>
        <w:rPr>
          <w:rFonts w:ascii="Garamond" w:eastAsiaTheme="minorHAnsi" w:hAnsi="Garamond"/>
          <w:b/>
          <w:lang w:eastAsia="en-US"/>
        </w:rPr>
        <w:t>2 – promotional items</w:t>
      </w:r>
    </w:p>
    <w:p w14:paraId="476FB3F9" w14:textId="77777777" w:rsidR="00EF1052" w:rsidRPr="00036989" w:rsidRDefault="00EF1052" w:rsidP="00EF1052">
      <w:pPr>
        <w:pStyle w:val="Text1"/>
        <w:rPr>
          <w:rFonts w:ascii="Garamond" w:hAnsi="Garamond"/>
          <w:b w:val="0"/>
        </w:rPr>
      </w:pPr>
      <w:r w:rsidRPr="00036989">
        <w:rPr>
          <w:rFonts w:ascii="Garamond" w:hAnsi="Garamond"/>
          <w:b w:val="0"/>
        </w:rPr>
        <w:t xml:space="preserve">Tenders will be evaluated </w:t>
      </w:r>
      <w:proofErr w:type="gramStart"/>
      <w:r w:rsidRPr="00036989">
        <w:rPr>
          <w:rFonts w:ascii="Garamond" w:hAnsi="Garamond"/>
          <w:b w:val="0"/>
        </w:rPr>
        <w:t>on the basis of</w:t>
      </w:r>
      <w:proofErr w:type="gramEnd"/>
      <w:r w:rsidRPr="00036989">
        <w:rPr>
          <w:rFonts w:ascii="Garamond" w:hAnsi="Garamond"/>
          <w:b w:val="0"/>
        </w:rPr>
        <w:t xml:space="preserve"> the following award criteria and their weighting:</w:t>
      </w:r>
    </w:p>
    <w:p w14:paraId="23582276" w14:textId="77777777" w:rsidR="00EF1052" w:rsidRPr="00036989" w:rsidRDefault="00EF1052" w:rsidP="00EF1052">
      <w:pPr>
        <w:pStyle w:val="ListParagraph"/>
        <w:numPr>
          <w:ilvl w:val="0"/>
          <w:numId w:val="36"/>
        </w:numPr>
        <w:rPr>
          <w:rFonts w:ascii="Garamond" w:hAnsi="Garamond"/>
        </w:rPr>
      </w:pPr>
      <w:r w:rsidRPr="00036989">
        <w:rPr>
          <w:rFonts w:ascii="Garamond" w:hAnsi="Garamond"/>
        </w:rPr>
        <w:t>Price Cost - [</w:t>
      </w:r>
      <w:r>
        <w:rPr>
          <w:rFonts w:ascii="Garamond" w:hAnsi="Garamond"/>
        </w:rPr>
        <w:t>50</w:t>
      </w:r>
      <w:r w:rsidRPr="00036989">
        <w:rPr>
          <w:rFonts w:ascii="Garamond" w:hAnsi="Garamond"/>
        </w:rPr>
        <w:t>]</w:t>
      </w:r>
    </w:p>
    <w:p w14:paraId="072EDBE4" w14:textId="5032279D" w:rsidR="00EF1052" w:rsidRPr="00036989" w:rsidRDefault="00EF1052" w:rsidP="00EF1052">
      <w:pPr>
        <w:pStyle w:val="Text1"/>
        <w:rPr>
          <w:rFonts w:ascii="Garamond" w:hAnsi="Garamond"/>
          <w:b w:val="0"/>
        </w:rPr>
      </w:pPr>
      <w:r w:rsidRPr="00036989">
        <w:rPr>
          <w:rFonts w:ascii="Garamond" w:hAnsi="Garamond"/>
          <w:b w:val="0"/>
        </w:rPr>
        <w:t>The price considered for evaluation will be the</w:t>
      </w:r>
      <w:r>
        <w:rPr>
          <w:rFonts w:ascii="Garamond" w:hAnsi="Garamond"/>
          <w:b w:val="0"/>
        </w:rPr>
        <w:t xml:space="preserve"> % discount</w:t>
      </w:r>
      <w:r w:rsidRPr="00EF1052">
        <w:t xml:space="preserve"> </w:t>
      </w:r>
      <w:r>
        <w:rPr>
          <w:rFonts w:ascii="Garamond" w:hAnsi="Garamond"/>
          <w:b w:val="0"/>
        </w:rPr>
        <w:t>b</w:t>
      </w:r>
      <w:r w:rsidRPr="00EF1052">
        <w:rPr>
          <w:rFonts w:ascii="Garamond" w:hAnsi="Garamond"/>
          <w:b w:val="0"/>
        </w:rPr>
        <w:t>idders shall provide to all items in their public or professional catalogue</w:t>
      </w:r>
      <w:r w:rsidR="0015476D">
        <w:rPr>
          <w:rFonts w:ascii="Garamond" w:hAnsi="Garamond"/>
          <w:b w:val="0"/>
        </w:rPr>
        <w:t xml:space="preserve"> on a</w:t>
      </w:r>
      <w:r w:rsidR="00A26144">
        <w:rPr>
          <w:rFonts w:ascii="Garamond" w:hAnsi="Garamond"/>
          <w:b w:val="0"/>
        </w:rPr>
        <w:t>n estimated value</w:t>
      </w:r>
      <w:r w:rsidRPr="00EF1052">
        <w:rPr>
          <w:rFonts w:ascii="Garamond" w:hAnsi="Garamond"/>
          <w:b w:val="0"/>
        </w:rPr>
        <w:t>.</w:t>
      </w:r>
    </w:p>
    <w:p w14:paraId="2BB67732" w14:textId="77777777" w:rsidR="00EF1052" w:rsidRPr="005C7A63" w:rsidRDefault="00EF1052" w:rsidP="00EF1052">
      <w:pPr>
        <w:pStyle w:val="ListParagraph"/>
        <w:numPr>
          <w:ilvl w:val="0"/>
          <w:numId w:val="36"/>
        </w:numPr>
        <w:rPr>
          <w:rFonts w:ascii="Garamond" w:hAnsi="Garamond"/>
        </w:rPr>
      </w:pPr>
      <w:r w:rsidRPr="00036989">
        <w:rPr>
          <w:rFonts w:ascii="Garamond" w:hAnsi="Garamond"/>
        </w:rPr>
        <w:t>Quality - [</w:t>
      </w:r>
      <w:r w:rsidRPr="005C7A63">
        <w:rPr>
          <w:rFonts w:ascii="Garamond" w:hAnsi="Garamond"/>
        </w:rPr>
        <w:t>50</w:t>
      </w:r>
      <w:r w:rsidRPr="00036989">
        <w:rPr>
          <w:rFonts w:ascii="Garamond" w:hAnsi="Garamond"/>
        </w:rPr>
        <w:t>]</w:t>
      </w:r>
    </w:p>
    <w:p w14:paraId="3B48BDAD" w14:textId="056D6DC9" w:rsidR="00C00CC6" w:rsidRDefault="00C00CC6" w:rsidP="00C00CC6">
      <w:pPr>
        <w:pStyle w:val="Text1"/>
        <w:ind w:left="720"/>
        <w:rPr>
          <w:rFonts w:ascii="Garamond" w:hAnsi="Garamond"/>
          <w:bCs/>
        </w:rPr>
      </w:pPr>
      <w:r w:rsidRPr="009D1701">
        <w:rPr>
          <w:rFonts w:ascii="Garamond" w:hAnsi="Garamond"/>
          <w:bCs/>
        </w:rPr>
        <w:t xml:space="preserve">2.a </w:t>
      </w:r>
      <w:r w:rsidRPr="00C00CC6">
        <w:rPr>
          <w:rFonts w:ascii="Garamond" w:hAnsi="Garamond"/>
          <w:bCs/>
        </w:rPr>
        <w:t xml:space="preserve">Diversity of Goods </w:t>
      </w:r>
      <w:r>
        <w:rPr>
          <w:rFonts w:ascii="Garamond" w:hAnsi="Garamond"/>
          <w:bCs/>
        </w:rPr>
        <w:t>[</w:t>
      </w:r>
      <w:r w:rsidRPr="00C00CC6">
        <w:rPr>
          <w:rFonts w:ascii="Garamond" w:hAnsi="Garamond"/>
          <w:bCs/>
        </w:rPr>
        <w:t>20</w:t>
      </w:r>
      <w:r>
        <w:rPr>
          <w:rFonts w:ascii="Garamond" w:hAnsi="Garamond"/>
          <w:bCs/>
        </w:rPr>
        <w:t>]</w:t>
      </w:r>
    </w:p>
    <w:p w14:paraId="5B3A0325" w14:textId="2980AFC6" w:rsidR="007C3301" w:rsidRPr="007C3301" w:rsidRDefault="007C3301" w:rsidP="00C00CC6">
      <w:pPr>
        <w:pStyle w:val="Text1"/>
        <w:ind w:left="720"/>
        <w:rPr>
          <w:rFonts w:ascii="Garamond" w:hAnsi="Garamond"/>
          <w:b w:val="0"/>
        </w:rPr>
      </w:pPr>
      <w:r w:rsidRPr="007C3301">
        <w:rPr>
          <w:rFonts w:ascii="Garamond" w:hAnsi="Garamond"/>
          <w:b w:val="0"/>
        </w:rPr>
        <w:t>Each bidder must submit a product catalogue with a maximum of 20 items. The catalogue presents the full range of promotional items available (e.g., textiles, stationery, eco-friendly items, electronics, drinkware, etc.). This may include a link to an online catalogue or e-shop (with login details if necessary), or a catalogue in pdf.</w:t>
      </w:r>
    </w:p>
    <w:p w14:paraId="3343A410" w14:textId="0723A081" w:rsidR="00C00CC6" w:rsidRDefault="00C00CC6" w:rsidP="00C00CC6">
      <w:pPr>
        <w:pStyle w:val="Text1"/>
        <w:ind w:left="720"/>
        <w:rPr>
          <w:rFonts w:ascii="Garamond" w:hAnsi="Garamond"/>
          <w:bCs/>
        </w:rPr>
      </w:pPr>
      <w:r>
        <w:rPr>
          <w:rFonts w:ascii="Garamond" w:hAnsi="Garamond"/>
          <w:bCs/>
        </w:rPr>
        <w:lastRenderedPageBreak/>
        <w:t xml:space="preserve">2.b </w:t>
      </w:r>
      <w:r w:rsidRPr="00C00CC6">
        <w:rPr>
          <w:rFonts w:ascii="Garamond" w:hAnsi="Garamond"/>
          <w:bCs/>
        </w:rPr>
        <w:t>Fair Trade labels</w:t>
      </w:r>
      <w:r>
        <w:rPr>
          <w:rFonts w:ascii="Garamond" w:hAnsi="Garamond"/>
          <w:bCs/>
        </w:rPr>
        <w:t xml:space="preserve"> [10]</w:t>
      </w:r>
    </w:p>
    <w:p w14:paraId="53C5A5A5" w14:textId="566130B0" w:rsidR="007C3301" w:rsidRDefault="007C3301" w:rsidP="00C00CC6">
      <w:pPr>
        <w:pStyle w:val="Text1"/>
        <w:ind w:left="720"/>
        <w:rPr>
          <w:rFonts w:ascii="Garamond" w:hAnsi="Garamond"/>
          <w:b w:val="0"/>
        </w:rPr>
      </w:pPr>
      <w:r w:rsidRPr="007C3301">
        <w:rPr>
          <w:rFonts w:ascii="Garamond" w:hAnsi="Garamond"/>
          <w:b w:val="0"/>
        </w:rPr>
        <w:t>Each bidder must submit documentation demonstrating the proportion of products in their catalogue that are certified as Fair Trade or organic, by referring to the appropriate labels such as but not limited to FSC® – Forest Stewardship Council, OEKO-TEX® Standard 100, EU Ecolabel, and Blauer Engel / Blue Angel.</w:t>
      </w:r>
    </w:p>
    <w:p w14:paraId="76E213F3" w14:textId="28ABD7EF" w:rsidR="007C3301" w:rsidRPr="007C3301" w:rsidRDefault="007C3301" w:rsidP="00C00CC6">
      <w:pPr>
        <w:pStyle w:val="Text1"/>
        <w:ind w:left="720"/>
        <w:rPr>
          <w:rFonts w:ascii="Garamond" w:hAnsi="Garamond"/>
          <w:b w:val="0"/>
        </w:rPr>
      </w:pPr>
      <w:r w:rsidRPr="007C3301">
        <w:rPr>
          <w:rFonts w:ascii="Garamond" w:hAnsi="Garamond"/>
          <w:b w:val="0"/>
        </w:rPr>
        <w:t>The documentation fits on one page (A4). The font is regular Garamond 12.</w:t>
      </w:r>
    </w:p>
    <w:p w14:paraId="01E26DCE" w14:textId="4C63B45A" w:rsidR="00C00CC6" w:rsidRDefault="00C00CC6" w:rsidP="00C00CC6">
      <w:pPr>
        <w:pStyle w:val="Text1"/>
        <w:ind w:left="720"/>
        <w:rPr>
          <w:rFonts w:ascii="Garamond" w:hAnsi="Garamond"/>
          <w:bCs/>
        </w:rPr>
      </w:pPr>
      <w:r>
        <w:rPr>
          <w:rFonts w:ascii="Garamond" w:hAnsi="Garamond"/>
          <w:bCs/>
        </w:rPr>
        <w:t xml:space="preserve">2.c </w:t>
      </w:r>
      <w:r w:rsidRPr="00C00CC6">
        <w:rPr>
          <w:rFonts w:ascii="Garamond" w:hAnsi="Garamond"/>
          <w:bCs/>
        </w:rPr>
        <w:t>Ordering Procedure and Delivery</w:t>
      </w:r>
      <w:r>
        <w:rPr>
          <w:rFonts w:ascii="Garamond" w:hAnsi="Garamond"/>
          <w:bCs/>
        </w:rPr>
        <w:t xml:space="preserve"> [10]</w:t>
      </w:r>
    </w:p>
    <w:p w14:paraId="72A3FF31" w14:textId="77777777" w:rsidR="007C3301" w:rsidRPr="007C3301" w:rsidRDefault="007C3301" w:rsidP="007C3301">
      <w:pPr>
        <w:pStyle w:val="Text1"/>
        <w:ind w:left="720"/>
        <w:rPr>
          <w:rFonts w:ascii="Garamond" w:hAnsi="Garamond"/>
          <w:b w:val="0"/>
        </w:rPr>
      </w:pPr>
      <w:r w:rsidRPr="007C3301">
        <w:rPr>
          <w:rFonts w:ascii="Garamond" w:hAnsi="Garamond"/>
          <w:b w:val="0"/>
        </w:rPr>
        <w:t>Each bidder must provide a clear description of their ordering process, logistics, and delivery commitments. The description should include the ordering procedure up till delivery, and including information on how customisation requests are handled, and the customer support contact.</w:t>
      </w:r>
    </w:p>
    <w:p w14:paraId="3122C07D" w14:textId="1881FD7A" w:rsidR="007C3301" w:rsidRPr="007C3301" w:rsidRDefault="007C3301" w:rsidP="007C3301">
      <w:pPr>
        <w:pStyle w:val="Text1"/>
        <w:ind w:left="720"/>
        <w:rPr>
          <w:rFonts w:ascii="Garamond" w:hAnsi="Garamond"/>
          <w:b w:val="0"/>
        </w:rPr>
      </w:pPr>
      <w:r w:rsidRPr="007C3301">
        <w:rPr>
          <w:rFonts w:ascii="Garamond" w:hAnsi="Garamond"/>
          <w:b w:val="0"/>
        </w:rPr>
        <w:t>The documentation fits on one page (A4). The font is regular Garamond 12.</w:t>
      </w:r>
    </w:p>
    <w:p w14:paraId="41F0056B" w14:textId="7A401653" w:rsidR="00C00CC6" w:rsidRPr="009D1701" w:rsidRDefault="00C00CC6" w:rsidP="00C00CC6">
      <w:pPr>
        <w:pStyle w:val="Text1"/>
        <w:ind w:left="720"/>
        <w:rPr>
          <w:rFonts w:ascii="Garamond" w:hAnsi="Garamond"/>
          <w:bCs/>
        </w:rPr>
      </w:pPr>
      <w:r>
        <w:rPr>
          <w:rFonts w:ascii="Garamond" w:hAnsi="Garamond"/>
          <w:bCs/>
        </w:rPr>
        <w:t xml:space="preserve">2.d </w:t>
      </w:r>
      <w:r w:rsidRPr="00C00CC6">
        <w:rPr>
          <w:rFonts w:ascii="Garamond" w:hAnsi="Garamond"/>
          <w:bCs/>
        </w:rPr>
        <w:t>Design and Customisation</w:t>
      </w:r>
      <w:r>
        <w:rPr>
          <w:rFonts w:ascii="Garamond" w:hAnsi="Garamond"/>
          <w:bCs/>
        </w:rPr>
        <w:t xml:space="preserve"> [10]</w:t>
      </w:r>
    </w:p>
    <w:p w14:paraId="10772E8A" w14:textId="7225B28D" w:rsidR="007C3301" w:rsidRPr="007C3301" w:rsidRDefault="00B16DFF" w:rsidP="007C3301">
      <w:pPr>
        <w:pStyle w:val="Text1"/>
        <w:ind w:left="720"/>
        <w:rPr>
          <w:rFonts w:ascii="Garamond" w:hAnsi="Garamond"/>
          <w:b w:val="0"/>
        </w:rPr>
      </w:pPr>
      <w:r>
        <w:rPr>
          <w:rFonts w:ascii="Garamond" w:hAnsi="Garamond"/>
          <w:b w:val="0"/>
        </w:rPr>
        <w:t>Each b</w:t>
      </w:r>
      <w:r w:rsidR="007C3301" w:rsidRPr="007C3301">
        <w:rPr>
          <w:rFonts w:ascii="Garamond" w:hAnsi="Garamond"/>
          <w:b w:val="0"/>
        </w:rPr>
        <w:t>idder must submit documentation demonstrating their design and branding capabilities such as printing logos, using brand colours, and providing creative input.</w:t>
      </w:r>
    </w:p>
    <w:p w14:paraId="6D965C78" w14:textId="474112AA" w:rsidR="00EF1052" w:rsidRPr="007C3301" w:rsidRDefault="007C3301" w:rsidP="007C3301">
      <w:pPr>
        <w:pStyle w:val="Text1"/>
        <w:ind w:left="720"/>
        <w:rPr>
          <w:rFonts w:ascii="Garamond" w:hAnsi="Garamond"/>
          <w:b w:val="0"/>
        </w:rPr>
      </w:pPr>
      <w:r w:rsidRPr="007C3301">
        <w:rPr>
          <w:rFonts w:ascii="Garamond" w:hAnsi="Garamond"/>
          <w:b w:val="0"/>
        </w:rPr>
        <w:t>The documentation fits on one page (A4). The font is regular Garamond 12.</w:t>
      </w:r>
    </w:p>
    <w:p w14:paraId="5DF14889" w14:textId="77777777" w:rsidR="008D7FB2" w:rsidRPr="00036989" w:rsidRDefault="0073127A" w:rsidP="008D7FB2">
      <w:pPr>
        <w:pStyle w:val="Heading2"/>
        <w:rPr>
          <w:rFonts w:ascii="Garamond" w:hAnsi="Garamond"/>
          <w:u w:val="none"/>
        </w:rPr>
      </w:pPr>
      <w:bookmarkStart w:id="52" w:name="_Toc202979087"/>
      <w:r w:rsidRPr="00036989">
        <w:rPr>
          <w:rFonts w:ascii="Garamond" w:hAnsi="Garamond"/>
          <w:u w:val="none"/>
        </w:rPr>
        <w:t>Award (r</w:t>
      </w:r>
      <w:r w:rsidR="008D7FB2" w:rsidRPr="00036989">
        <w:rPr>
          <w:rFonts w:ascii="Garamond" w:hAnsi="Garamond"/>
          <w:u w:val="none"/>
        </w:rPr>
        <w:t>anking of tenders</w:t>
      </w:r>
      <w:r w:rsidRPr="00036989">
        <w:rPr>
          <w:rFonts w:ascii="Garamond" w:hAnsi="Garamond"/>
          <w:u w:val="none"/>
        </w:rPr>
        <w:t>)</w:t>
      </w:r>
      <w:bookmarkEnd w:id="52"/>
    </w:p>
    <w:p w14:paraId="08CDDCA2" w14:textId="003FE1DA" w:rsidR="0073127A" w:rsidRDefault="00EF1052" w:rsidP="0073127A">
      <w:pPr>
        <w:pStyle w:val="Text1"/>
        <w:rPr>
          <w:rFonts w:ascii="Garamond" w:hAnsi="Garamond"/>
          <w:b w:val="0"/>
        </w:rPr>
      </w:pPr>
      <w:r>
        <w:rPr>
          <w:rFonts w:ascii="Garamond" w:hAnsi="Garamond"/>
          <w:b w:val="0"/>
        </w:rPr>
        <w:t>For each lot, t</w:t>
      </w:r>
      <w:r w:rsidR="0073127A" w:rsidRPr="00036989">
        <w:rPr>
          <w:rFonts w:ascii="Garamond" w:hAnsi="Garamond"/>
          <w:b w:val="0"/>
        </w:rPr>
        <w:t>enders shall be ranked according to the best price-quality ratio in ac</w:t>
      </w:r>
      <w:r w:rsidR="00BD7365" w:rsidRPr="00036989">
        <w:rPr>
          <w:rFonts w:ascii="Garamond" w:hAnsi="Garamond"/>
          <w:b w:val="0"/>
        </w:rPr>
        <w:t>cordance with the formula below:</w:t>
      </w:r>
    </w:p>
    <w:p w14:paraId="4A358BD1" w14:textId="63A19EED" w:rsidR="00EF1052" w:rsidRPr="00EF1052" w:rsidRDefault="00EF1052" w:rsidP="0073127A">
      <w:pPr>
        <w:pStyle w:val="Text1"/>
        <w:rPr>
          <w:rFonts w:ascii="Garamond" w:hAnsi="Garamond"/>
          <w:bCs/>
        </w:rPr>
      </w:pPr>
      <w:r w:rsidRPr="00EF1052">
        <w:rPr>
          <w:rFonts w:ascii="Garamond" w:hAnsi="Garamond"/>
          <w:bCs/>
        </w:rPr>
        <w:t xml:space="preserve">Lot 1 </w:t>
      </w:r>
    </w:p>
    <w:p w14:paraId="20C5D593" w14:textId="49114AD9" w:rsidR="00EF1052" w:rsidRPr="0072558F" w:rsidRDefault="00EF1052" w:rsidP="00EF1052">
      <w:pPr>
        <w:rPr>
          <w:rFonts w:ascii="Garamond" w:hAnsi="Garamond"/>
          <w:lang w:val="en-NL"/>
        </w:rPr>
      </w:pPr>
      <w:r w:rsidRPr="0072558F">
        <w:rPr>
          <w:rFonts w:ascii="Garamond" w:hAnsi="Garamond"/>
        </w:rPr>
        <w:t>The</w:t>
      </w:r>
      <w:r w:rsidRPr="0072558F">
        <w:rPr>
          <w:rFonts w:ascii="Garamond" w:hAnsi="Garamond"/>
          <w:lang w:val="en-NL"/>
        </w:rPr>
        <w:t xml:space="preserve"> </w:t>
      </w:r>
      <w:r>
        <w:rPr>
          <w:rFonts w:ascii="Garamond" w:hAnsi="Garamond"/>
          <w:lang w:val="en-NL"/>
        </w:rPr>
        <w:t>price</w:t>
      </w:r>
      <w:r w:rsidRPr="0072558F">
        <w:rPr>
          <w:rFonts w:ascii="Garamond" w:hAnsi="Garamond"/>
        </w:rPr>
        <w:t xml:space="preserve"> </w:t>
      </w:r>
      <w:r w:rsidRPr="0072558F">
        <w:rPr>
          <w:rFonts w:ascii="Garamond" w:hAnsi="Garamond"/>
          <w:lang w:val="en-NL"/>
        </w:rPr>
        <w:t>a</w:t>
      </w:r>
      <w:r w:rsidRPr="0072558F">
        <w:rPr>
          <w:rFonts w:ascii="Garamond" w:hAnsi="Garamond"/>
        </w:rPr>
        <w:t xml:space="preserve">ward </w:t>
      </w:r>
      <w:r w:rsidRPr="0072558F">
        <w:rPr>
          <w:rFonts w:ascii="Garamond" w:hAnsi="Garamond"/>
          <w:lang w:val="en-NL"/>
        </w:rPr>
        <w:t>c</w:t>
      </w:r>
      <w:proofErr w:type="spellStart"/>
      <w:r w:rsidRPr="0072558F">
        <w:rPr>
          <w:rFonts w:ascii="Garamond" w:hAnsi="Garamond"/>
        </w:rPr>
        <w:t>riteria</w:t>
      </w:r>
      <w:proofErr w:type="spellEnd"/>
      <w:r w:rsidRPr="0072558F">
        <w:rPr>
          <w:rFonts w:ascii="Garamond" w:hAnsi="Garamond"/>
          <w:lang w:val="en-NL"/>
        </w:rPr>
        <w:t xml:space="preserve"> will be assessed as follows:</w:t>
      </w:r>
    </w:p>
    <w:p w14:paraId="609F3D98" w14:textId="4FE5573E" w:rsidR="00EF1052" w:rsidRDefault="00EF1052" w:rsidP="00EF1052">
      <w:pPr>
        <w:pStyle w:val="Text1"/>
        <w:ind w:left="720"/>
        <w:rPr>
          <w:rFonts w:ascii="Garamond" w:hAnsi="Garamond"/>
          <w:b w:val="0"/>
          <w:i/>
          <w:iCs/>
          <w:lang w:val="en-NL"/>
        </w:rPr>
      </w:pPr>
      <w:r w:rsidRPr="003B2A3B">
        <w:rPr>
          <w:rFonts w:ascii="Garamond" w:hAnsi="Garamond"/>
          <w:b w:val="0"/>
          <w:i/>
          <w:iCs/>
          <w:lang w:val="en-NL"/>
        </w:rPr>
        <w:t>(</w:t>
      </w:r>
      <w:r>
        <w:rPr>
          <w:rFonts w:ascii="Garamond" w:hAnsi="Garamond"/>
          <w:b w:val="0"/>
          <w:i/>
          <w:iCs/>
          <w:lang w:val="en-NL"/>
        </w:rPr>
        <w:t>lowest price</w:t>
      </w:r>
      <w:r w:rsidRPr="003B2A3B">
        <w:rPr>
          <w:rFonts w:ascii="Garamond" w:hAnsi="Garamond"/>
          <w:b w:val="0"/>
          <w:i/>
          <w:iCs/>
          <w:lang w:val="en-NL"/>
        </w:rPr>
        <w:t xml:space="preserve"> / tenderer’s </w:t>
      </w:r>
      <w:r>
        <w:rPr>
          <w:rFonts w:ascii="Garamond" w:hAnsi="Garamond"/>
          <w:b w:val="0"/>
          <w:i/>
          <w:iCs/>
          <w:lang w:val="en-NL"/>
        </w:rPr>
        <w:t>price</w:t>
      </w:r>
      <w:r w:rsidRPr="003B2A3B">
        <w:rPr>
          <w:rFonts w:ascii="Garamond" w:hAnsi="Garamond"/>
          <w:b w:val="0"/>
          <w:i/>
          <w:iCs/>
          <w:lang w:val="en-NL"/>
        </w:rPr>
        <w:t>) x 50 points = points on price</w:t>
      </w:r>
      <w:r>
        <w:rPr>
          <w:rFonts w:ascii="Garamond" w:hAnsi="Garamond"/>
          <w:b w:val="0"/>
          <w:i/>
          <w:iCs/>
          <w:lang w:val="en-NL"/>
        </w:rPr>
        <w:t xml:space="preserve"> (rounded to the higher hundredth)</w:t>
      </w:r>
    </w:p>
    <w:p w14:paraId="580ADE36" w14:textId="77777777" w:rsidR="00EF1052" w:rsidRPr="00EF1052" w:rsidRDefault="00EF1052" w:rsidP="00EF1052">
      <w:pPr>
        <w:pStyle w:val="Text1"/>
        <w:rPr>
          <w:rFonts w:ascii="Garamond" w:hAnsi="Garamond"/>
          <w:b w:val="0"/>
          <w:bCs/>
          <w:i/>
          <w:iCs/>
          <w:lang w:val="en-NL"/>
        </w:rPr>
      </w:pPr>
      <w:r w:rsidRPr="00EF1052">
        <w:rPr>
          <w:rFonts w:ascii="Garamond" w:hAnsi="Garamond"/>
          <w:b w:val="0"/>
          <w:bCs/>
        </w:rPr>
        <w:t>The</w:t>
      </w:r>
      <w:r w:rsidRPr="00EF1052">
        <w:rPr>
          <w:rFonts w:ascii="Garamond" w:hAnsi="Garamond"/>
          <w:b w:val="0"/>
          <w:bCs/>
          <w:lang w:val="en-NL"/>
        </w:rPr>
        <w:t xml:space="preserve"> q</w:t>
      </w:r>
      <w:proofErr w:type="spellStart"/>
      <w:r w:rsidRPr="00EF1052">
        <w:rPr>
          <w:rFonts w:ascii="Garamond" w:hAnsi="Garamond"/>
          <w:b w:val="0"/>
          <w:bCs/>
        </w:rPr>
        <w:t>ualitative</w:t>
      </w:r>
      <w:proofErr w:type="spellEnd"/>
      <w:r w:rsidRPr="00EF1052">
        <w:rPr>
          <w:rFonts w:ascii="Garamond" w:hAnsi="Garamond"/>
          <w:b w:val="0"/>
          <w:bCs/>
        </w:rPr>
        <w:t xml:space="preserve"> </w:t>
      </w:r>
      <w:r w:rsidRPr="00EF1052">
        <w:rPr>
          <w:rFonts w:ascii="Garamond" w:hAnsi="Garamond"/>
          <w:b w:val="0"/>
          <w:bCs/>
          <w:lang w:val="en-NL"/>
        </w:rPr>
        <w:t>a</w:t>
      </w:r>
      <w:r w:rsidRPr="00EF1052">
        <w:rPr>
          <w:rFonts w:ascii="Garamond" w:hAnsi="Garamond"/>
          <w:b w:val="0"/>
          <w:bCs/>
        </w:rPr>
        <w:t xml:space="preserve">ward </w:t>
      </w:r>
      <w:r w:rsidRPr="00EF1052">
        <w:rPr>
          <w:rFonts w:ascii="Garamond" w:hAnsi="Garamond"/>
          <w:b w:val="0"/>
          <w:bCs/>
          <w:lang w:val="en-NL"/>
        </w:rPr>
        <w:t>c</w:t>
      </w:r>
      <w:proofErr w:type="spellStart"/>
      <w:r w:rsidRPr="00EF1052">
        <w:rPr>
          <w:rFonts w:ascii="Garamond" w:hAnsi="Garamond"/>
          <w:b w:val="0"/>
          <w:bCs/>
        </w:rPr>
        <w:t>riteria</w:t>
      </w:r>
      <w:proofErr w:type="spellEnd"/>
      <w:r w:rsidRPr="00EF1052">
        <w:rPr>
          <w:rFonts w:ascii="Garamond" w:hAnsi="Garamond"/>
          <w:b w:val="0"/>
          <w:bCs/>
          <w:lang w:val="en-NL"/>
        </w:rPr>
        <w:t xml:space="preserve"> will be assessed as follows:</w:t>
      </w:r>
    </w:p>
    <w:tbl>
      <w:tblPr>
        <w:tblStyle w:val="TableGrid"/>
        <w:tblW w:w="9210" w:type="dxa"/>
        <w:tblLook w:val="04A0" w:firstRow="1" w:lastRow="0" w:firstColumn="1" w:lastColumn="0" w:noHBand="0" w:noVBand="1"/>
      </w:tblPr>
      <w:tblGrid>
        <w:gridCol w:w="1555"/>
        <w:gridCol w:w="1417"/>
        <w:gridCol w:w="1701"/>
        <w:gridCol w:w="1418"/>
        <w:gridCol w:w="3119"/>
      </w:tblGrid>
      <w:tr w:rsidR="00EF1052" w:rsidRPr="0072558F" w14:paraId="4BA5DD43" w14:textId="77777777" w:rsidTr="00160026">
        <w:tc>
          <w:tcPr>
            <w:tcW w:w="1555" w:type="dxa"/>
          </w:tcPr>
          <w:p w14:paraId="33FBB055" w14:textId="77777777" w:rsidR="00EF1052" w:rsidRPr="0072558F" w:rsidRDefault="00EF1052" w:rsidP="00160026">
            <w:pPr>
              <w:jc w:val="center"/>
              <w:rPr>
                <w:rFonts w:ascii="Garamond" w:hAnsi="Garamond"/>
                <w:b/>
                <w:bCs/>
              </w:rPr>
            </w:pPr>
            <w:proofErr w:type="spellStart"/>
            <w:r>
              <w:rPr>
                <w:rFonts w:ascii="Garamond" w:hAnsi="Garamond"/>
                <w:b/>
                <w:bCs/>
                <w:lang w:val="en-NL"/>
              </w:rPr>
              <w:t>Subcriteria</w:t>
            </w:r>
            <w:proofErr w:type="spellEnd"/>
          </w:p>
        </w:tc>
        <w:tc>
          <w:tcPr>
            <w:tcW w:w="1417" w:type="dxa"/>
          </w:tcPr>
          <w:p w14:paraId="59A88A3D" w14:textId="77777777" w:rsidR="00EF1052" w:rsidRPr="0072558F" w:rsidRDefault="00EF1052" w:rsidP="00160026">
            <w:pPr>
              <w:jc w:val="center"/>
              <w:rPr>
                <w:rFonts w:ascii="Garamond" w:hAnsi="Garamond"/>
                <w:b/>
                <w:bCs/>
                <w:lang w:val="en-NL"/>
              </w:rPr>
            </w:pPr>
            <w:r w:rsidRPr="0072558F">
              <w:rPr>
                <w:rFonts w:ascii="Garamond" w:hAnsi="Garamond"/>
                <w:b/>
                <w:bCs/>
                <w:lang w:val="en-NL"/>
              </w:rPr>
              <w:t>Max. Pts (B)</w:t>
            </w:r>
          </w:p>
        </w:tc>
        <w:tc>
          <w:tcPr>
            <w:tcW w:w="1701" w:type="dxa"/>
          </w:tcPr>
          <w:p w14:paraId="31CC2C70" w14:textId="77777777" w:rsidR="00EF1052" w:rsidRPr="0072558F" w:rsidRDefault="00EF1052" w:rsidP="00160026">
            <w:pPr>
              <w:jc w:val="center"/>
              <w:rPr>
                <w:rFonts w:ascii="Garamond" w:hAnsi="Garamond"/>
                <w:b/>
                <w:bCs/>
                <w:lang w:val="en-NL"/>
              </w:rPr>
            </w:pPr>
            <w:r w:rsidRPr="0072558F">
              <w:rPr>
                <w:rFonts w:ascii="Garamond" w:hAnsi="Garamond"/>
                <w:b/>
                <w:bCs/>
                <w:lang w:val="en-NL"/>
              </w:rPr>
              <w:t>Assessment (C)</w:t>
            </w:r>
          </w:p>
        </w:tc>
        <w:tc>
          <w:tcPr>
            <w:tcW w:w="1418" w:type="dxa"/>
          </w:tcPr>
          <w:p w14:paraId="00D19C35" w14:textId="77777777" w:rsidR="00EF1052" w:rsidRPr="0072558F" w:rsidRDefault="00EF1052" w:rsidP="00160026">
            <w:pPr>
              <w:jc w:val="center"/>
              <w:rPr>
                <w:rFonts w:ascii="Garamond" w:hAnsi="Garamond"/>
                <w:b/>
                <w:bCs/>
                <w:lang w:val="en-NL"/>
              </w:rPr>
            </w:pPr>
            <w:r w:rsidRPr="0072558F">
              <w:rPr>
                <w:rFonts w:ascii="Garamond" w:hAnsi="Garamond"/>
                <w:b/>
                <w:bCs/>
                <w:lang w:val="en-NL"/>
              </w:rPr>
              <w:t>Result (</w:t>
            </w:r>
            <w:proofErr w:type="spellStart"/>
            <w:r w:rsidRPr="0072558F">
              <w:rPr>
                <w:rFonts w:ascii="Garamond" w:hAnsi="Garamond"/>
                <w:b/>
                <w:bCs/>
                <w:lang w:val="en-NL"/>
              </w:rPr>
              <w:t>BxC</w:t>
            </w:r>
            <w:proofErr w:type="spellEnd"/>
            <w:r w:rsidRPr="0072558F">
              <w:rPr>
                <w:rFonts w:ascii="Garamond" w:hAnsi="Garamond"/>
                <w:b/>
                <w:bCs/>
                <w:lang w:val="en-NL"/>
              </w:rPr>
              <w:t>)</w:t>
            </w:r>
          </w:p>
        </w:tc>
        <w:tc>
          <w:tcPr>
            <w:tcW w:w="3119" w:type="dxa"/>
          </w:tcPr>
          <w:p w14:paraId="046256BA" w14:textId="77777777" w:rsidR="00EF1052" w:rsidRPr="0072558F" w:rsidRDefault="00EF1052" w:rsidP="00160026">
            <w:pPr>
              <w:jc w:val="center"/>
              <w:rPr>
                <w:rFonts w:ascii="Garamond" w:hAnsi="Garamond"/>
                <w:b/>
                <w:bCs/>
                <w:lang w:val="en-NL"/>
              </w:rPr>
            </w:pPr>
            <w:r w:rsidRPr="0072558F">
              <w:rPr>
                <w:rFonts w:ascii="Garamond" w:hAnsi="Garamond"/>
                <w:b/>
                <w:bCs/>
                <w:lang w:val="en-NL"/>
              </w:rPr>
              <w:t>Comment</w:t>
            </w:r>
          </w:p>
        </w:tc>
      </w:tr>
      <w:tr w:rsidR="00EF1052" w:rsidRPr="0072558F" w14:paraId="592D88DA" w14:textId="77777777" w:rsidTr="00160026">
        <w:tc>
          <w:tcPr>
            <w:tcW w:w="1555" w:type="dxa"/>
          </w:tcPr>
          <w:p w14:paraId="35262173" w14:textId="77777777" w:rsidR="00EF1052" w:rsidRPr="0072558F" w:rsidRDefault="00EF1052" w:rsidP="00160026">
            <w:pPr>
              <w:jc w:val="center"/>
              <w:rPr>
                <w:rFonts w:ascii="Garamond" w:hAnsi="Garamond"/>
                <w:lang w:val="en-NL"/>
              </w:rPr>
            </w:pPr>
            <w:r>
              <w:rPr>
                <w:rFonts w:ascii="Garamond" w:hAnsi="Garamond"/>
                <w:lang w:val="en-NL"/>
              </w:rPr>
              <w:t>Sc</w:t>
            </w:r>
            <w:r w:rsidRPr="0072558F">
              <w:rPr>
                <w:rFonts w:ascii="Garamond" w:hAnsi="Garamond"/>
                <w:lang w:val="en-NL"/>
              </w:rPr>
              <w:t>1</w:t>
            </w:r>
          </w:p>
        </w:tc>
        <w:tc>
          <w:tcPr>
            <w:tcW w:w="1417" w:type="dxa"/>
          </w:tcPr>
          <w:p w14:paraId="12DE05A8" w14:textId="77777777" w:rsidR="00EF1052" w:rsidRPr="0072558F" w:rsidRDefault="00EF1052" w:rsidP="00160026">
            <w:pPr>
              <w:jc w:val="center"/>
              <w:rPr>
                <w:rFonts w:ascii="Garamond" w:hAnsi="Garamond"/>
                <w:lang w:val="en-NL"/>
              </w:rPr>
            </w:pPr>
            <w:r w:rsidRPr="0072558F">
              <w:rPr>
                <w:rFonts w:ascii="Garamond" w:hAnsi="Garamond"/>
                <w:lang w:val="en-NL"/>
              </w:rPr>
              <w:t>3</w:t>
            </w:r>
            <w:r>
              <w:rPr>
                <w:rFonts w:ascii="Garamond" w:hAnsi="Garamond"/>
                <w:lang w:val="en-NL"/>
              </w:rPr>
              <w:t>0</w:t>
            </w:r>
          </w:p>
        </w:tc>
        <w:tc>
          <w:tcPr>
            <w:tcW w:w="1701" w:type="dxa"/>
          </w:tcPr>
          <w:p w14:paraId="6A8BBF71" w14:textId="77777777" w:rsidR="00EF1052" w:rsidRPr="0072558F" w:rsidRDefault="00EF1052" w:rsidP="00160026">
            <w:pPr>
              <w:rPr>
                <w:rFonts w:ascii="Garamond" w:hAnsi="Garamond"/>
              </w:rPr>
            </w:pPr>
          </w:p>
        </w:tc>
        <w:tc>
          <w:tcPr>
            <w:tcW w:w="1418" w:type="dxa"/>
          </w:tcPr>
          <w:p w14:paraId="0E3C41D9" w14:textId="77777777" w:rsidR="00EF1052" w:rsidRPr="0072558F" w:rsidRDefault="00EF1052" w:rsidP="00160026">
            <w:pPr>
              <w:rPr>
                <w:rFonts w:ascii="Garamond" w:hAnsi="Garamond"/>
              </w:rPr>
            </w:pPr>
          </w:p>
        </w:tc>
        <w:tc>
          <w:tcPr>
            <w:tcW w:w="3119" w:type="dxa"/>
          </w:tcPr>
          <w:p w14:paraId="38B6D59C" w14:textId="77777777" w:rsidR="00EF1052" w:rsidRPr="0072558F" w:rsidRDefault="00EF1052" w:rsidP="00160026">
            <w:pPr>
              <w:rPr>
                <w:rFonts w:ascii="Garamond" w:hAnsi="Garamond"/>
              </w:rPr>
            </w:pPr>
          </w:p>
        </w:tc>
      </w:tr>
      <w:tr w:rsidR="00EF1052" w:rsidRPr="0072558F" w14:paraId="6781C194" w14:textId="77777777" w:rsidTr="00160026">
        <w:tc>
          <w:tcPr>
            <w:tcW w:w="1555" w:type="dxa"/>
          </w:tcPr>
          <w:p w14:paraId="42E80277" w14:textId="77777777" w:rsidR="00EF1052" w:rsidRPr="0072558F" w:rsidRDefault="00EF1052" w:rsidP="00160026">
            <w:pPr>
              <w:jc w:val="center"/>
              <w:rPr>
                <w:rFonts w:ascii="Garamond" w:hAnsi="Garamond"/>
                <w:lang w:val="en-NL"/>
              </w:rPr>
            </w:pPr>
            <w:r>
              <w:rPr>
                <w:rFonts w:ascii="Garamond" w:hAnsi="Garamond"/>
                <w:lang w:val="en-NL"/>
              </w:rPr>
              <w:t>Sc</w:t>
            </w:r>
            <w:r w:rsidRPr="0072558F">
              <w:rPr>
                <w:rFonts w:ascii="Garamond" w:hAnsi="Garamond"/>
                <w:lang w:val="en-NL"/>
              </w:rPr>
              <w:t>2</w:t>
            </w:r>
          </w:p>
        </w:tc>
        <w:tc>
          <w:tcPr>
            <w:tcW w:w="1417" w:type="dxa"/>
          </w:tcPr>
          <w:p w14:paraId="59B35EF4" w14:textId="77777777" w:rsidR="00EF1052" w:rsidRPr="0072558F" w:rsidRDefault="00EF1052" w:rsidP="00160026">
            <w:pPr>
              <w:jc w:val="center"/>
              <w:rPr>
                <w:rFonts w:ascii="Garamond" w:hAnsi="Garamond"/>
                <w:lang w:val="en-NL"/>
              </w:rPr>
            </w:pPr>
            <w:r>
              <w:rPr>
                <w:rFonts w:ascii="Garamond" w:hAnsi="Garamond"/>
                <w:lang w:val="en-NL"/>
              </w:rPr>
              <w:t>20</w:t>
            </w:r>
          </w:p>
        </w:tc>
        <w:tc>
          <w:tcPr>
            <w:tcW w:w="1701" w:type="dxa"/>
          </w:tcPr>
          <w:p w14:paraId="514E9AAB" w14:textId="77777777" w:rsidR="00EF1052" w:rsidRPr="0072558F" w:rsidRDefault="00EF1052" w:rsidP="00160026">
            <w:pPr>
              <w:rPr>
                <w:rFonts w:ascii="Garamond" w:hAnsi="Garamond"/>
              </w:rPr>
            </w:pPr>
          </w:p>
        </w:tc>
        <w:tc>
          <w:tcPr>
            <w:tcW w:w="1418" w:type="dxa"/>
          </w:tcPr>
          <w:p w14:paraId="4F907EC4" w14:textId="77777777" w:rsidR="00EF1052" w:rsidRPr="0072558F" w:rsidRDefault="00EF1052" w:rsidP="00160026">
            <w:pPr>
              <w:rPr>
                <w:rFonts w:ascii="Garamond" w:hAnsi="Garamond"/>
              </w:rPr>
            </w:pPr>
          </w:p>
        </w:tc>
        <w:tc>
          <w:tcPr>
            <w:tcW w:w="3119" w:type="dxa"/>
          </w:tcPr>
          <w:p w14:paraId="755C0D93" w14:textId="77777777" w:rsidR="00EF1052" w:rsidRPr="0072558F" w:rsidRDefault="00EF1052" w:rsidP="00160026">
            <w:pPr>
              <w:rPr>
                <w:rFonts w:ascii="Garamond" w:hAnsi="Garamond"/>
              </w:rPr>
            </w:pPr>
          </w:p>
        </w:tc>
      </w:tr>
      <w:tr w:rsidR="00EF1052" w:rsidRPr="0072558F" w14:paraId="0F2A29CD" w14:textId="77777777" w:rsidTr="00160026">
        <w:tc>
          <w:tcPr>
            <w:tcW w:w="1555" w:type="dxa"/>
          </w:tcPr>
          <w:p w14:paraId="77EC2A4C" w14:textId="77777777" w:rsidR="00EF1052" w:rsidRPr="0072558F" w:rsidRDefault="00EF1052" w:rsidP="00160026">
            <w:pPr>
              <w:jc w:val="center"/>
              <w:rPr>
                <w:rFonts w:ascii="Garamond" w:hAnsi="Garamond"/>
                <w:b/>
                <w:bCs/>
                <w:lang w:val="en-NL"/>
              </w:rPr>
            </w:pPr>
            <w:r w:rsidRPr="0072558F">
              <w:rPr>
                <w:rFonts w:ascii="Garamond" w:hAnsi="Garamond"/>
                <w:b/>
                <w:bCs/>
                <w:lang w:val="en-NL"/>
              </w:rPr>
              <w:t>TOTAL</w:t>
            </w:r>
          </w:p>
        </w:tc>
        <w:tc>
          <w:tcPr>
            <w:tcW w:w="1417" w:type="dxa"/>
          </w:tcPr>
          <w:p w14:paraId="3A1F9627" w14:textId="77777777" w:rsidR="00EF1052" w:rsidRPr="0072558F" w:rsidRDefault="00EF1052" w:rsidP="00160026">
            <w:pPr>
              <w:jc w:val="center"/>
              <w:rPr>
                <w:rFonts w:ascii="Garamond" w:hAnsi="Garamond"/>
                <w:b/>
                <w:bCs/>
                <w:lang w:val="en-NL"/>
              </w:rPr>
            </w:pPr>
            <w:r w:rsidRPr="0072558F">
              <w:rPr>
                <w:rFonts w:ascii="Garamond" w:hAnsi="Garamond"/>
                <w:b/>
                <w:bCs/>
                <w:lang w:val="en-NL"/>
              </w:rPr>
              <w:t>50</w:t>
            </w:r>
          </w:p>
        </w:tc>
        <w:tc>
          <w:tcPr>
            <w:tcW w:w="1701" w:type="dxa"/>
          </w:tcPr>
          <w:p w14:paraId="68D02969" w14:textId="77777777" w:rsidR="00EF1052" w:rsidRPr="0072558F" w:rsidRDefault="00EF1052" w:rsidP="00160026">
            <w:pPr>
              <w:rPr>
                <w:rFonts w:ascii="Garamond" w:hAnsi="Garamond"/>
              </w:rPr>
            </w:pPr>
          </w:p>
        </w:tc>
        <w:tc>
          <w:tcPr>
            <w:tcW w:w="1418" w:type="dxa"/>
          </w:tcPr>
          <w:p w14:paraId="14D199C8" w14:textId="77777777" w:rsidR="00EF1052" w:rsidRPr="0072558F" w:rsidRDefault="00EF1052" w:rsidP="00160026">
            <w:pPr>
              <w:rPr>
                <w:rFonts w:ascii="Garamond" w:hAnsi="Garamond"/>
              </w:rPr>
            </w:pPr>
          </w:p>
        </w:tc>
        <w:tc>
          <w:tcPr>
            <w:tcW w:w="3119" w:type="dxa"/>
          </w:tcPr>
          <w:p w14:paraId="48055211" w14:textId="77777777" w:rsidR="00EF1052" w:rsidRPr="0072558F" w:rsidRDefault="00EF1052" w:rsidP="00160026">
            <w:pPr>
              <w:rPr>
                <w:rFonts w:ascii="Garamond" w:hAnsi="Garamond"/>
              </w:rPr>
            </w:pPr>
          </w:p>
        </w:tc>
      </w:tr>
    </w:tbl>
    <w:p w14:paraId="5F9245DB" w14:textId="77777777" w:rsidR="00EF1052" w:rsidRPr="0072558F" w:rsidRDefault="00EF1052" w:rsidP="00EF1052">
      <w:pPr>
        <w:rPr>
          <w:rFonts w:ascii="Garamond" w:hAnsi="Garamond"/>
          <w:lang w:val="en-NL"/>
        </w:rPr>
      </w:pPr>
    </w:p>
    <w:p w14:paraId="04301F9A" w14:textId="77777777" w:rsidR="00A06D46" w:rsidRDefault="00A06D46">
      <w:pPr>
        <w:spacing w:before="0" w:beforeAutospacing="0" w:after="0" w:afterAutospacing="0"/>
        <w:jc w:val="left"/>
        <w:rPr>
          <w:rFonts w:ascii="Garamond" w:hAnsi="Garamond"/>
          <w:b/>
          <w:bCs/>
        </w:rPr>
      </w:pPr>
      <w:r>
        <w:rPr>
          <w:rFonts w:ascii="Garamond" w:hAnsi="Garamond"/>
          <w:bCs/>
        </w:rPr>
        <w:br w:type="page"/>
      </w:r>
    </w:p>
    <w:p w14:paraId="0B876F03" w14:textId="75DB96AB" w:rsidR="00EF1052" w:rsidRPr="00EF1052" w:rsidRDefault="00EF1052" w:rsidP="00EF1052">
      <w:pPr>
        <w:pStyle w:val="Text1"/>
        <w:rPr>
          <w:rFonts w:ascii="Garamond" w:hAnsi="Garamond"/>
          <w:bCs/>
        </w:rPr>
      </w:pPr>
      <w:r w:rsidRPr="00EF1052">
        <w:rPr>
          <w:rFonts w:ascii="Garamond" w:hAnsi="Garamond"/>
          <w:bCs/>
        </w:rPr>
        <w:lastRenderedPageBreak/>
        <w:t xml:space="preserve">Lot </w:t>
      </w:r>
      <w:r>
        <w:rPr>
          <w:rFonts w:ascii="Garamond" w:hAnsi="Garamond"/>
          <w:bCs/>
        </w:rPr>
        <w:t>2</w:t>
      </w:r>
      <w:r w:rsidRPr="00EF1052">
        <w:rPr>
          <w:rFonts w:ascii="Garamond" w:hAnsi="Garamond"/>
          <w:bCs/>
        </w:rPr>
        <w:t xml:space="preserve"> </w:t>
      </w:r>
    </w:p>
    <w:p w14:paraId="46A395D2" w14:textId="4C6EBFB7" w:rsidR="00EF1052" w:rsidRPr="0072558F" w:rsidRDefault="00EF1052" w:rsidP="00EF1052">
      <w:pPr>
        <w:rPr>
          <w:rFonts w:ascii="Garamond" w:hAnsi="Garamond"/>
          <w:lang w:val="en-NL"/>
        </w:rPr>
      </w:pPr>
      <w:r w:rsidRPr="0072558F">
        <w:rPr>
          <w:rFonts w:ascii="Garamond" w:hAnsi="Garamond"/>
        </w:rPr>
        <w:t>The</w:t>
      </w:r>
      <w:r w:rsidRPr="0072558F">
        <w:rPr>
          <w:rFonts w:ascii="Garamond" w:hAnsi="Garamond"/>
          <w:lang w:val="en-NL"/>
        </w:rPr>
        <w:t xml:space="preserve"> </w:t>
      </w:r>
      <w:r>
        <w:rPr>
          <w:rFonts w:ascii="Garamond" w:hAnsi="Garamond"/>
          <w:lang w:val="en-NL"/>
        </w:rPr>
        <w:t>price</w:t>
      </w:r>
      <w:r w:rsidRPr="0072558F">
        <w:rPr>
          <w:rFonts w:ascii="Garamond" w:hAnsi="Garamond"/>
        </w:rPr>
        <w:t xml:space="preserve"> </w:t>
      </w:r>
      <w:r w:rsidRPr="0072558F">
        <w:rPr>
          <w:rFonts w:ascii="Garamond" w:hAnsi="Garamond"/>
          <w:lang w:val="en-NL"/>
        </w:rPr>
        <w:t>a</w:t>
      </w:r>
      <w:r w:rsidRPr="0072558F">
        <w:rPr>
          <w:rFonts w:ascii="Garamond" w:hAnsi="Garamond"/>
        </w:rPr>
        <w:t xml:space="preserve">ward </w:t>
      </w:r>
      <w:r w:rsidRPr="0072558F">
        <w:rPr>
          <w:rFonts w:ascii="Garamond" w:hAnsi="Garamond"/>
          <w:lang w:val="en-NL"/>
        </w:rPr>
        <w:t>c</w:t>
      </w:r>
      <w:proofErr w:type="spellStart"/>
      <w:r w:rsidRPr="0072558F">
        <w:rPr>
          <w:rFonts w:ascii="Garamond" w:hAnsi="Garamond"/>
        </w:rPr>
        <w:t>riteria</w:t>
      </w:r>
      <w:proofErr w:type="spellEnd"/>
      <w:r w:rsidRPr="0072558F">
        <w:rPr>
          <w:rFonts w:ascii="Garamond" w:hAnsi="Garamond"/>
          <w:lang w:val="en-NL"/>
        </w:rPr>
        <w:t xml:space="preserve"> will be assessed as follows:</w:t>
      </w:r>
    </w:p>
    <w:p w14:paraId="6A19357B" w14:textId="3802685D" w:rsidR="00EF1052" w:rsidRDefault="00EF1052" w:rsidP="00EF1052">
      <w:pPr>
        <w:pStyle w:val="Text1"/>
        <w:ind w:left="720"/>
        <w:rPr>
          <w:rFonts w:ascii="Garamond" w:hAnsi="Garamond"/>
          <w:b w:val="0"/>
          <w:i/>
          <w:iCs/>
          <w:lang w:val="en-NL"/>
        </w:rPr>
      </w:pPr>
      <w:r w:rsidRPr="003B2A3B">
        <w:rPr>
          <w:rFonts w:ascii="Garamond" w:hAnsi="Garamond"/>
          <w:b w:val="0"/>
          <w:i/>
          <w:iCs/>
          <w:lang w:val="en-NL"/>
        </w:rPr>
        <w:t>(</w:t>
      </w:r>
      <w:r>
        <w:rPr>
          <w:rFonts w:ascii="Garamond" w:hAnsi="Garamond"/>
          <w:b w:val="0"/>
          <w:i/>
          <w:iCs/>
          <w:lang w:val="en-NL"/>
        </w:rPr>
        <w:t>highest % discount</w:t>
      </w:r>
      <w:r w:rsidRPr="003B2A3B">
        <w:rPr>
          <w:rFonts w:ascii="Garamond" w:hAnsi="Garamond"/>
          <w:b w:val="0"/>
          <w:i/>
          <w:iCs/>
          <w:lang w:val="en-NL"/>
        </w:rPr>
        <w:t xml:space="preserve"> / tenderer’s </w:t>
      </w:r>
      <w:r>
        <w:rPr>
          <w:rFonts w:ascii="Garamond" w:hAnsi="Garamond"/>
          <w:b w:val="0"/>
          <w:i/>
          <w:iCs/>
          <w:lang w:val="en-NL"/>
        </w:rPr>
        <w:t>% discount</w:t>
      </w:r>
      <w:r w:rsidRPr="003B2A3B">
        <w:rPr>
          <w:rFonts w:ascii="Garamond" w:hAnsi="Garamond"/>
          <w:b w:val="0"/>
          <w:i/>
          <w:iCs/>
          <w:lang w:val="en-NL"/>
        </w:rPr>
        <w:t>) x 50 points = points on price</w:t>
      </w:r>
      <w:r>
        <w:rPr>
          <w:rFonts w:ascii="Garamond" w:hAnsi="Garamond"/>
          <w:b w:val="0"/>
          <w:i/>
          <w:iCs/>
          <w:lang w:val="en-NL"/>
        </w:rPr>
        <w:t xml:space="preserve"> (rounded to the higher hundredth)</w:t>
      </w:r>
    </w:p>
    <w:p w14:paraId="60A67473" w14:textId="6CCE4AEC" w:rsidR="00EF1052" w:rsidRPr="00EF1052" w:rsidRDefault="00EF1052" w:rsidP="00EF1052">
      <w:pPr>
        <w:pStyle w:val="Text1"/>
        <w:rPr>
          <w:rFonts w:ascii="Garamond" w:hAnsi="Garamond"/>
          <w:b w:val="0"/>
          <w:bCs/>
          <w:i/>
          <w:iCs/>
          <w:lang w:val="en-NL"/>
        </w:rPr>
      </w:pPr>
      <w:r w:rsidRPr="00EF1052">
        <w:rPr>
          <w:rFonts w:ascii="Garamond" w:hAnsi="Garamond"/>
          <w:b w:val="0"/>
          <w:bCs/>
        </w:rPr>
        <w:t>The</w:t>
      </w:r>
      <w:r w:rsidRPr="00EF1052">
        <w:rPr>
          <w:rFonts w:ascii="Garamond" w:hAnsi="Garamond"/>
          <w:b w:val="0"/>
          <w:bCs/>
          <w:lang w:val="en-NL"/>
        </w:rPr>
        <w:t xml:space="preserve"> q</w:t>
      </w:r>
      <w:proofErr w:type="spellStart"/>
      <w:r w:rsidRPr="00EF1052">
        <w:rPr>
          <w:rFonts w:ascii="Garamond" w:hAnsi="Garamond"/>
          <w:b w:val="0"/>
          <w:bCs/>
        </w:rPr>
        <w:t>ualitative</w:t>
      </w:r>
      <w:proofErr w:type="spellEnd"/>
      <w:r w:rsidRPr="00EF1052">
        <w:rPr>
          <w:rFonts w:ascii="Garamond" w:hAnsi="Garamond"/>
          <w:b w:val="0"/>
          <w:bCs/>
        </w:rPr>
        <w:t xml:space="preserve"> </w:t>
      </w:r>
      <w:r w:rsidRPr="00EF1052">
        <w:rPr>
          <w:rFonts w:ascii="Garamond" w:hAnsi="Garamond"/>
          <w:b w:val="0"/>
          <w:bCs/>
          <w:lang w:val="en-NL"/>
        </w:rPr>
        <w:t>a</w:t>
      </w:r>
      <w:r w:rsidRPr="00EF1052">
        <w:rPr>
          <w:rFonts w:ascii="Garamond" w:hAnsi="Garamond"/>
          <w:b w:val="0"/>
          <w:bCs/>
        </w:rPr>
        <w:t xml:space="preserve">ward </w:t>
      </w:r>
      <w:r w:rsidRPr="00EF1052">
        <w:rPr>
          <w:rFonts w:ascii="Garamond" w:hAnsi="Garamond"/>
          <w:b w:val="0"/>
          <w:bCs/>
          <w:lang w:val="en-NL"/>
        </w:rPr>
        <w:t>c</w:t>
      </w:r>
      <w:proofErr w:type="spellStart"/>
      <w:r w:rsidRPr="00EF1052">
        <w:rPr>
          <w:rFonts w:ascii="Garamond" w:hAnsi="Garamond"/>
          <w:b w:val="0"/>
          <w:bCs/>
        </w:rPr>
        <w:t>riteria</w:t>
      </w:r>
      <w:proofErr w:type="spellEnd"/>
      <w:r w:rsidRPr="00EF1052">
        <w:rPr>
          <w:rFonts w:ascii="Garamond" w:hAnsi="Garamond"/>
          <w:b w:val="0"/>
          <w:bCs/>
          <w:lang w:val="en-NL"/>
        </w:rPr>
        <w:t xml:space="preserve"> will be assessed as follows:</w:t>
      </w:r>
    </w:p>
    <w:tbl>
      <w:tblPr>
        <w:tblStyle w:val="TableGrid"/>
        <w:tblW w:w="9210" w:type="dxa"/>
        <w:tblLook w:val="04A0" w:firstRow="1" w:lastRow="0" w:firstColumn="1" w:lastColumn="0" w:noHBand="0" w:noVBand="1"/>
      </w:tblPr>
      <w:tblGrid>
        <w:gridCol w:w="1555"/>
        <w:gridCol w:w="1417"/>
        <w:gridCol w:w="1701"/>
        <w:gridCol w:w="1418"/>
        <w:gridCol w:w="3119"/>
      </w:tblGrid>
      <w:tr w:rsidR="00EF1052" w:rsidRPr="0072558F" w14:paraId="35FED8C8" w14:textId="77777777" w:rsidTr="00160026">
        <w:tc>
          <w:tcPr>
            <w:tcW w:w="1555" w:type="dxa"/>
          </w:tcPr>
          <w:p w14:paraId="6425A35F" w14:textId="77777777" w:rsidR="00EF1052" w:rsidRPr="0072558F" w:rsidRDefault="00EF1052" w:rsidP="00160026">
            <w:pPr>
              <w:jc w:val="center"/>
              <w:rPr>
                <w:rFonts w:ascii="Garamond" w:hAnsi="Garamond"/>
                <w:b/>
                <w:bCs/>
              </w:rPr>
            </w:pPr>
            <w:proofErr w:type="spellStart"/>
            <w:r>
              <w:rPr>
                <w:rFonts w:ascii="Garamond" w:hAnsi="Garamond"/>
                <w:b/>
                <w:bCs/>
                <w:lang w:val="en-NL"/>
              </w:rPr>
              <w:t>Subcriteria</w:t>
            </w:r>
            <w:proofErr w:type="spellEnd"/>
          </w:p>
        </w:tc>
        <w:tc>
          <w:tcPr>
            <w:tcW w:w="1417" w:type="dxa"/>
          </w:tcPr>
          <w:p w14:paraId="12F95EBD" w14:textId="77777777" w:rsidR="00EF1052" w:rsidRPr="0072558F" w:rsidRDefault="00EF1052" w:rsidP="00160026">
            <w:pPr>
              <w:jc w:val="center"/>
              <w:rPr>
                <w:rFonts w:ascii="Garamond" w:hAnsi="Garamond"/>
                <w:b/>
                <w:bCs/>
                <w:lang w:val="en-NL"/>
              </w:rPr>
            </w:pPr>
            <w:r w:rsidRPr="0072558F">
              <w:rPr>
                <w:rFonts w:ascii="Garamond" w:hAnsi="Garamond"/>
                <w:b/>
                <w:bCs/>
                <w:lang w:val="en-NL"/>
              </w:rPr>
              <w:t>Max. Pts (B)</w:t>
            </w:r>
          </w:p>
        </w:tc>
        <w:tc>
          <w:tcPr>
            <w:tcW w:w="1701" w:type="dxa"/>
          </w:tcPr>
          <w:p w14:paraId="03B4295E" w14:textId="77777777" w:rsidR="00EF1052" w:rsidRPr="0072558F" w:rsidRDefault="00EF1052" w:rsidP="00160026">
            <w:pPr>
              <w:jc w:val="center"/>
              <w:rPr>
                <w:rFonts w:ascii="Garamond" w:hAnsi="Garamond"/>
                <w:b/>
                <w:bCs/>
                <w:lang w:val="en-NL"/>
              </w:rPr>
            </w:pPr>
            <w:r w:rsidRPr="0072558F">
              <w:rPr>
                <w:rFonts w:ascii="Garamond" w:hAnsi="Garamond"/>
                <w:b/>
                <w:bCs/>
                <w:lang w:val="en-NL"/>
              </w:rPr>
              <w:t>Assessment (C)</w:t>
            </w:r>
          </w:p>
        </w:tc>
        <w:tc>
          <w:tcPr>
            <w:tcW w:w="1418" w:type="dxa"/>
          </w:tcPr>
          <w:p w14:paraId="31A3B12C" w14:textId="77777777" w:rsidR="00EF1052" w:rsidRPr="0072558F" w:rsidRDefault="00EF1052" w:rsidP="00160026">
            <w:pPr>
              <w:jc w:val="center"/>
              <w:rPr>
                <w:rFonts w:ascii="Garamond" w:hAnsi="Garamond"/>
                <w:b/>
                <w:bCs/>
                <w:lang w:val="en-NL"/>
              </w:rPr>
            </w:pPr>
            <w:r w:rsidRPr="0072558F">
              <w:rPr>
                <w:rFonts w:ascii="Garamond" w:hAnsi="Garamond"/>
                <w:b/>
                <w:bCs/>
                <w:lang w:val="en-NL"/>
              </w:rPr>
              <w:t>Result (</w:t>
            </w:r>
            <w:proofErr w:type="spellStart"/>
            <w:r w:rsidRPr="0072558F">
              <w:rPr>
                <w:rFonts w:ascii="Garamond" w:hAnsi="Garamond"/>
                <w:b/>
                <w:bCs/>
                <w:lang w:val="en-NL"/>
              </w:rPr>
              <w:t>BxC</w:t>
            </w:r>
            <w:proofErr w:type="spellEnd"/>
            <w:r w:rsidRPr="0072558F">
              <w:rPr>
                <w:rFonts w:ascii="Garamond" w:hAnsi="Garamond"/>
                <w:b/>
                <w:bCs/>
                <w:lang w:val="en-NL"/>
              </w:rPr>
              <w:t>)</w:t>
            </w:r>
          </w:p>
        </w:tc>
        <w:tc>
          <w:tcPr>
            <w:tcW w:w="3119" w:type="dxa"/>
          </w:tcPr>
          <w:p w14:paraId="6FD0BD66" w14:textId="77777777" w:rsidR="00EF1052" w:rsidRPr="0072558F" w:rsidRDefault="00EF1052" w:rsidP="00160026">
            <w:pPr>
              <w:jc w:val="center"/>
              <w:rPr>
                <w:rFonts w:ascii="Garamond" w:hAnsi="Garamond"/>
                <w:b/>
                <w:bCs/>
                <w:lang w:val="en-NL"/>
              </w:rPr>
            </w:pPr>
            <w:r w:rsidRPr="0072558F">
              <w:rPr>
                <w:rFonts w:ascii="Garamond" w:hAnsi="Garamond"/>
                <w:b/>
                <w:bCs/>
                <w:lang w:val="en-NL"/>
              </w:rPr>
              <w:t>Comment</w:t>
            </w:r>
          </w:p>
        </w:tc>
      </w:tr>
      <w:tr w:rsidR="00EF1052" w:rsidRPr="0072558F" w14:paraId="5BAF5F15" w14:textId="77777777" w:rsidTr="00160026">
        <w:tc>
          <w:tcPr>
            <w:tcW w:w="1555" w:type="dxa"/>
          </w:tcPr>
          <w:p w14:paraId="0CCF4BB3" w14:textId="77777777" w:rsidR="00EF1052" w:rsidRPr="0072558F" w:rsidRDefault="00EF1052" w:rsidP="00160026">
            <w:pPr>
              <w:jc w:val="center"/>
              <w:rPr>
                <w:rFonts w:ascii="Garamond" w:hAnsi="Garamond"/>
                <w:lang w:val="en-NL"/>
              </w:rPr>
            </w:pPr>
            <w:r>
              <w:rPr>
                <w:rFonts w:ascii="Garamond" w:hAnsi="Garamond"/>
                <w:lang w:val="en-NL"/>
              </w:rPr>
              <w:t>Sc</w:t>
            </w:r>
            <w:r w:rsidRPr="0072558F">
              <w:rPr>
                <w:rFonts w:ascii="Garamond" w:hAnsi="Garamond"/>
                <w:lang w:val="en-NL"/>
              </w:rPr>
              <w:t>1</w:t>
            </w:r>
          </w:p>
        </w:tc>
        <w:tc>
          <w:tcPr>
            <w:tcW w:w="1417" w:type="dxa"/>
          </w:tcPr>
          <w:p w14:paraId="0797B9BE" w14:textId="7774013A" w:rsidR="00EF1052" w:rsidRPr="0072558F" w:rsidRDefault="007C3301" w:rsidP="00160026">
            <w:pPr>
              <w:jc w:val="center"/>
              <w:rPr>
                <w:rFonts w:ascii="Garamond" w:hAnsi="Garamond"/>
                <w:lang w:val="en-NL"/>
              </w:rPr>
            </w:pPr>
            <w:r>
              <w:rPr>
                <w:rFonts w:ascii="Garamond" w:hAnsi="Garamond"/>
                <w:lang w:val="en-NL"/>
              </w:rPr>
              <w:t>2</w:t>
            </w:r>
            <w:r w:rsidR="00EF1052">
              <w:rPr>
                <w:rFonts w:ascii="Garamond" w:hAnsi="Garamond"/>
                <w:lang w:val="en-NL"/>
              </w:rPr>
              <w:t>0</w:t>
            </w:r>
          </w:p>
        </w:tc>
        <w:tc>
          <w:tcPr>
            <w:tcW w:w="1701" w:type="dxa"/>
          </w:tcPr>
          <w:p w14:paraId="62BD6BD6" w14:textId="77777777" w:rsidR="00EF1052" w:rsidRPr="0072558F" w:rsidRDefault="00EF1052" w:rsidP="00160026">
            <w:pPr>
              <w:rPr>
                <w:rFonts w:ascii="Garamond" w:hAnsi="Garamond"/>
              </w:rPr>
            </w:pPr>
          </w:p>
        </w:tc>
        <w:tc>
          <w:tcPr>
            <w:tcW w:w="1418" w:type="dxa"/>
          </w:tcPr>
          <w:p w14:paraId="17DEEB54" w14:textId="77777777" w:rsidR="00EF1052" w:rsidRPr="0072558F" w:rsidRDefault="00EF1052" w:rsidP="00160026">
            <w:pPr>
              <w:rPr>
                <w:rFonts w:ascii="Garamond" w:hAnsi="Garamond"/>
              </w:rPr>
            </w:pPr>
          </w:p>
        </w:tc>
        <w:tc>
          <w:tcPr>
            <w:tcW w:w="3119" w:type="dxa"/>
          </w:tcPr>
          <w:p w14:paraId="5DF6AF49" w14:textId="77777777" w:rsidR="00EF1052" w:rsidRPr="0072558F" w:rsidRDefault="00EF1052" w:rsidP="00160026">
            <w:pPr>
              <w:rPr>
                <w:rFonts w:ascii="Garamond" w:hAnsi="Garamond"/>
              </w:rPr>
            </w:pPr>
          </w:p>
        </w:tc>
      </w:tr>
      <w:tr w:rsidR="00EF1052" w:rsidRPr="0072558F" w14:paraId="7B7729C7" w14:textId="77777777" w:rsidTr="00160026">
        <w:tc>
          <w:tcPr>
            <w:tcW w:w="1555" w:type="dxa"/>
          </w:tcPr>
          <w:p w14:paraId="71DF811E" w14:textId="77777777" w:rsidR="00EF1052" w:rsidRPr="0072558F" w:rsidRDefault="00EF1052" w:rsidP="00160026">
            <w:pPr>
              <w:jc w:val="center"/>
              <w:rPr>
                <w:rFonts w:ascii="Garamond" w:hAnsi="Garamond"/>
                <w:lang w:val="en-NL"/>
              </w:rPr>
            </w:pPr>
            <w:r>
              <w:rPr>
                <w:rFonts w:ascii="Garamond" w:hAnsi="Garamond"/>
                <w:lang w:val="en-NL"/>
              </w:rPr>
              <w:t>Sc</w:t>
            </w:r>
            <w:r w:rsidRPr="0072558F">
              <w:rPr>
                <w:rFonts w:ascii="Garamond" w:hAnsi="Garamond"/>
                <w:lang w:val="en-NL"/>
              </w:rPr>
              <w:t>2</w:t>
            </w:r>
          </w:p>
        </w:tc>
        <w:tc>
          <w:tcPr>
            <w:tcW w:w="1417" w:type="dxa"/>
          </w:tcPr>
          <w:p w14:paraId="26694998" w14:textId="53FFD3FE" w:rsidR="00EF1052" w:rsidRPr="0072558F" w:rsidRDefault="007C3301" w:rsidP="00160026">
            <w:pPr>
              <w:jc w:val="center"/>
              <w:rPr>
                <w:rFonts w:ascii="Garamond" w:hAnsi="Garamond"/>
                <w:lang w:val="en-NL"/>
              </w:rPr>
            </w:pPr>
            <w:r>
              <w:rPr>
                <w:rFonts w:ascii="Garamond" w:hAnsi="Garamond"/>
                <w:lang w:val="en-NL"/>
              </w:rPr>
              <w:t>1</w:t>
            </w:r>
            <w:r w:rsidR="00EF1052">
              <w:rPr>
                <w:rFonts w:ascii="Garamond" w:hAnsi="Garamond"/>
                <w:lang w:val="en-NL"/>
              </w:rPr>
              <w:t>0</w:t>
            </w:r>
          </w:p>
        </w:tc>
        <w:tc>
          <w:tcPr>
            <w:tcW w:w="1701" w:type="dxa"/>
          </w:tcPr>
          <w:p w14:paraId="30392310" w14:textId="77777777" w:rsidR="00EF1052" w:rsidRPr="0072558F" w:rsidRDefault="00EF1052" w:rsidP="00160026">
            <w:pPr>
              <w:rPr>
                <w:rFonts w:ascii="Garamond" w:hAnsi="Garamond"/>
              </w:rPr>
            </w:pPr>
          </w:p>
        </w:tc>
        <w:tc>
          <w:tcPr>
            <w:tcW w:w="1418" w:type="dxa"/>
          </w:tcPr>
          <w:p w14:paraId="1B02E44C" w14:textId="77777777" w:rsidR="00EF1052" w:rsidRPr="0072558F" w:rsidRDefault="00EF1052" w:rsidP="00160026">
            <w:pPr>
              <w:rPr>
                <w:rFonts w:ascii="Garamond" w:hAnsi="Garamond"/>
              </w:rPr>
            </w:pPr>
          </w:p>
        </w:tc>
        <w:tc>
          <w:tcPr>
            <w:tcW w:w="3119" w:type="dxa"/>
          </w:tcPr>
          <w:p w14:paraId="58FCF606" w14:textId="77777777" w:rsidR="00EF1052" w:rsidRPr="0072558F" w:rsidRDefault="00EF1052" w:rsidP="00160026">
            <w:pPr>
              <w:rPr>
                <w:rFonts w:ascii="Garamond" w:hAnsi="Garamond"/>
              </w:rPr>
            </w:pPr>
          </w:p>
        </w:tc>
      </w:tr>
      <w:tr w:rsidR="007C3301" w:rsidRPr="0072558F" w14:paraId="480603CD" w14:textId="77777777" w:rsidTr="00160026">
        <w:tc>
          <w:tcPr>
            <w:tcW w:w="1555" w:type="dxa"/>
          </w:tcPr>
          <w:p w14:paraId="7DF73126" w14:textId="38A93B16" w:rsidR="007C3301" w:rsidRDefault="007C3301" w:rsidP="00160026">
            <w:pPr>
              <w:jc w:val="center"/>
              <w:rPr>
                <w:rFonts w:ascii="Garamond" w:hAnsi="Garamond"/>
                <w:lang w:val="en-NL"/>
              </w:rPr>
            </w:pPr>
            <w:r>
              <w:rPr>
                <w:rFonts w:ascii="Garamond" w:hAnsi="Garamond"/>
                <w:lang w:val="en-NL"/>
              </w:rPr>
              <w:t>Sc3</w:t>
            </w:r>
          </w:p>
        </w:tc>
        <w:tc>
          <w:tcPr>
            <w:tcW w:w="1417" w:type="dxa"/>
          </w:tcPr>
          <w:p w14:paraId="0F25798A" w14:textId="4B433375" w:rsidR="007C3301" w:rsidRDefault="007C3301" w:rsidP="00160026">
            <w:pPr>
              <w:jc w:val="center"/>
              <w:rPr>
                <w:rFonts w:ascii="Garamond" w:hAnsi="Garamond"/>
                <w:lang w:val="en-NL"/>
              </w:rPr>
            </w:pPr>
            <w:r>
              <w:rPr>
                <w:rFonts w:ascii="Garamond" w:hAnsi="Garamond"/>
                <w:lang w:val="en-NL"/>
              </w:rPr>
              <w:t>10</w:t>
            </w:r>
          </w:p>
        </w:tc>
        <w:tc>
          <w:tcPr>
            <w:tcW w:w="1701" w:type="dxa"/>
          </w:tcPr>
          <w:p w14:paraId="2BB46AFE" w14:textId="77777777" w:rsidR="007C3301" w:rsidRPr="0072558F" w:rsidRDefault="007C3301" w:rsidP="00160026">
            <w:pPr>
              <w:rPr>
                <w:rFonts w:ascii="Garamond" w:hAnsi="Garamond"/>
              </w:rPr>
            </w:pPr>
          </w:p>
        </w:tc>
        <w:tc>
          <w:tcPr>
            <w:tcW w:w="1418" w:type="dxa"/>
          </w:tcPr>
          <w:p w14:paraId="43794D2B" w14:textId="77777777" w:rsidR="007C3301" w:rsidRPr="0072558F" w:rsidRDefault="007C3301" w:rsidP="00160026">
            <w:pPr>
              <w:rPr>
                <w:rFonts w:ascii="Garamond" w:hAnsi="Garamond"/>
              </w:rPr>
            </w:pPr>
          </w:p>
        </w:tc>
        <w:tc>
          <w:tcPr>
            <w:tcW w:w="3119" w:type="dxa"/>
          </w:tcPr>
          <w:p w14:paraId="1F923B9F" w14:textId="77777777" w:rsidR="007C3301" w:rsidRPr="0072558F" w:rsidRDefault="007C3301" w:rsidP="00160026">
            <w:pPr>
              <w:rPr>
                <w:rFonts w:ascii="Garamond" w:hAnsi="Garamond"/>
              </w:rPr>
            </w:pPr>
          </w:p>
        </w:tc>
      </w:tr>
      <w:tr w:rsidR="007C3301" w:rsidRPr="0072558F" w14:paraId="445FDE1B" w14:textId="77777777" w:rsidTr="00160026">
        <w:tc>
          <w:tcPr>
            <w:tcW w:w="1555" w:type="dxa"/>
          </w:tcPr>
          <w:p w14:paraId="4A8304C0" w14:textId="39608068" w:rsidR="007C3301" w:rsidRDefault="007C3301" w:rsidP="00160026">
            <w:pPr>
              <w:jc w:val="center"/>
              <w:rPr>
                <w:rFonts w:ascii="Garamond" w:hAnsi="Garamond"/>
                <w:lang w:val="en-NL"/>
              </w:rPr>
            </w:pPr>
            <w:r>
              <w:rPr>
                <w:rFonts w:ascii="Garamond" w:hAnsi="Garamond"/>
                <w:lang w:val="en-NL"/>
              </w:rPr>
              <w:t>Sc4</w:t>
            </w:r>
          </w:p>
        </w:tc>
        <w:tc>
          <w:tcPr>
            <w:tcW w:w="1417" w:type="dxa"/>
          </w:tcPr>
          <w:p w14:paraId="1F5A24AD" w14:textId="385ECF0C" w:rsidR="007C3301" w:rsidRDefault="007C3301" w:rsidP="00160026">
            <w:pPr>
              <w:jc w:val="center"/>
              <w:rPr>
                <w:rFonts w:ascii="Garamond" w:hAnsi="Garamond"/>
                <w:lang w:val="en-NL"/>
              </w:rPr>
            </w:pPr>
            <w:r>
              <w:rPr>
                <w:rFonts w:ascii="Garamond" w:hAnsi="Garamond"/>
                <w:lang w:val="en-NL"/>
              </w:rPr>
              <w:t>10</w:t>
            </w:r>
          </w:p>
        </w:tc>
        <w:tc>
          <w:tcPr>
            <w:tcW w:w="1701" w:type="dxa"/>
          </w:tcPr>
          <w:p w14:paraId="603DBC0A" w14:textId="77777777" w:rsidR="007C3301" w:rsidRPr="0072558F" w:rsidRDefault="007C3301" w:rsidP="00160026">
            <w:pPr>
              <w:rPr>
                <w:rFonts w:ascii="Garamond" w:hAnsi="Garamond"/>
              </w:rPr>
            </w:pPr>
          </w:p>
        </w:tc>
        <w:tc>
          <w:tcPr>
            <w:tcW w:w="1418" w:type="dxa"/>
          </w:tcPr>
          <w:p w14:paraId="3B63B881" w14:textId="77777777" w:rsidR="007C3301" w:rsidRPr="0072558F" w:rsidRDefault="007C3301" w:rsidP="00160026">
            <w:pPr>
              <w:rPr>
                <w:rFonts w:ascii="Garamond" w:hAnsi="Garamond"/>
              </w:rPr>
            </w:pPr>
          </w:p>
        </w:tc>
        <w:tc>
          <w:tcPr>
            <w:tcW w:w="3119" w:type="dxa"/>
          </w:tcPr>
          <w:p w14:paraId="7BAA03C7" w14:textId="77777777" w:rsidR="007C3301" w:rsidRPr="0072558F" w:rsidRDefault="007C3301" w:rsidP="00160026">
            <w:pPr>
              <w:rPr>
                <w:rFonts w:ascii="Garamond" w:hAnsi="Garamond"/>
              </w:rPr>
            </w:pPr>
          </w:p>
        </w:tc>
      </w:tr>
      <w:tr w:rsidR="00EF1052" w:rsidRPr="0072558F" w14:paraId="19CCB65B" w14:textId="77777777" w:rsidTr="00160026">
        <w:tc>
          <w:tcPr>
            <w:tcW w:w="1555" w:type="dxa"/>
          </w:tcPr>
          <w:p w14:paraId="258AC330" w14:textId="77777777" w:rsidR="00EF1052" w:rsidRPr="0072558F" w:rsidRDefault="00EF1052" w:rsidP="00160026">
            <w:pPr>
              <w:jc w:val="center"/>
              <w:rPr>
                <w:rFonts w:ascii="Garamond" w:hAnsi="Garamond"/>
                <w:b/>
                <w:bCs/>
                <w:lang w:val="en-NL"/>
              </w:rPr>
            </w:pPr>
            <w:r w:rsidRPr="0072558F">
              <w:rPr>
                <w:rFonts w:ascii="Garamond" w:hAnsi="Garamond"/>
                <w:b/>
                <w:bCs/>
                <w:lang w:val="en-NL"/>
              </w:rPr>
              <w:t>TOTAL</w:t>
            </w:r>
          </w:p>
        </w:tc>
        <w:tc>
          <w:tcPr>
            <w:tcW w:w="1417" w:type="dxa"/>
          </w:tcPr>
          <w:p w14:paraId="576EC0B5" w14:textId="77777777" w:rsidR="00EF1052" w:rsidRPr="0072558F" w:rsidRDefault="00EF1052" w:rsidP="00160026">
            <w:pPr>
              <w:jc w:val="center"/>
              <w:rPr>
                <w:rFonts w:ascii="Garamond" w:hAnsi="Garamond"/>
                <w:b/>
                <w:bCs/>
                <w:lang w:val="en-NL"/>
              </w:rPr>
            </w:pPr>
            <w:r w:rsidRPr="0072558F">
              <w:rPr>
                <w:rFonts w:ascii="Garamond" w:hAnsi="Garamond"/>
                <w:b/>
                <w:bCs/>
                <w:lang w:val="en-NL"/>
              </w:rPr>
              <w:t>50</w:t>
            </w:r>
          </w:p>
        </w:tc>
        <w:tc>
          <w:tcPr>
            <w:tcW w:w="1701" w:type="dxa"/>
          </w:tcPr>
          <w:p w14:paraId="4EE3C967" w14:textId="77777777" w:rsidR="00EF1052" w:rsidRPr="0072558F" w:rsidRDefault="00EF1052" w:rsidP="00160026">
            <w:pPr>
              <w:rPr>
                <w:rFonts w:ascii="Garamond" w:hAnsi="Garamond"/>
              </w:rPr>
            </w:pPr>
          </w:p>
        </w:tc>
        <w:tc>
          <w:tcPr>
            <w:tcW w:w="1418" w:type="dxa"/>
          </w:tcPr>
          <w:p w14:paraId="13B2529B" w14:textId="77777777" w:rsidR="00EF1052" w:rsidRPr="0072558F" w:rsidRDefault="00EF1052" w:rsidP="00160026">
            <w:pPr>
              <w:rPr>
                <w:rFonts w:ascii="Garamond" w:hAnsi="Garamond"/>
              </w:rPr>
            </w:pPr>
          </w:p>
        </w:tc>
        <w:tc>
          <w:tcPr>
            <w:tcW w:w="3119" w:type="dxa"/>
          </w:tcPr>
          <w:p w14:paraId="3B17C426" w14:textId="77777777" w:rsidR="00EF1052" w:rsidRPr="0072558F" w:rsidRDefault="00EF1052" w:rsidP="00160026">
            <w:pPr>
              <w:rPr>
                <w:rFonts w:ascii="Garamond" w:hAnsi="Garamond"/>
              </w:rPr>
            </w:pPr>
          </w:p>
        </w:tc>
      </w:tr>
    </w:tbl>
    <w:p w14:paraId="6D26FC3A" w14:textId="2EBB44C2" w:rsidR="0072558F" w:rsidRPr="0072558F" w:rsidRDefault="0072558F" w:rsidP="0072558F">
      <w:pPr>
        <w:rPr>
          <w:rFonts w:ascii="Garamond" w:hAnsi="Garamond"/>
          <w:lang w:val="en-NL"/>
        </w:rPr>
      </w:pPr>
    </w:p>
    <w:tbl>
      <w:tblPr>
        <w:tblStyle w:val="TableGrid"/>
        <w:tblW w:w="9275" w:type="dxa"/>
        <w:tblInd w:w="250" w:type="dxa"/>
        <w:tblLook w:val="04A0" w:firstRow="1" w:lastRow="0" w:firstColumn="1" w:lastColumn="0" w:noHBand="0" w:noVBand="1"/>
      </w:tblPr>
      <w:tblGrid>
        <w:gridCol w:w="2202"/>
        <w:gridCol w:w="5383"/>
        <w:gridCol w:w="1690"/>
      </w:tblGrid>
      <w:tr w:rsidR="0072558F" w:rsidRPr="0072558F" w14:paraId="7269CDBB" w14:textId="77777777" w:rsidTr="0072558F">
        <w:tc>
          <w:tcPr>
            <w:tcW w:w="22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bl>
            <w:tblPr>
              <w:tblW w:w="1986" w:type="dxa"/>
              <w:tblLook w:val="04A0" w:firstRow="1" w:lastRow="0" w:firstColumn="1" w:lastColumn="0" w:noHBand="0" w:noVBand="1"/>
            </w:tblPr>
            <w:tblGrid>
              <w:gridCol w:w="1310"/>
              <w:gridCol w:w="222"/>
              <w:gridCol w:w="454"/>
            </w:tblGrid>
            <w:tr w:rsidR="0072558F" w:rsidRPr="0072558F" w14:paraId="1843880E" w14:textId="77777777" w:rsidTr="005878A6">
              <w:trPr>
                <w:trHeight w:val="253"/>
              </w:trPr>
              <w:tc>
                <w:tcPr>
                  <w:tcW w:w="1164" w:type="dxa"/>
                  <w:tcBorders>
                    <w:top w:val="nil"/>
                    <w:left w:val="nil"/>
                    <w:bottom w:val="nil"/>
                    <w:right w:val="nil"/>
                  </w:tcBorders>
                  <w:hideMark/>
                </w:tcPr>
                <w:p w14:paraId="0BA72F44" w14:textId="77777777" w:rsidR="0072558F" w:rsidRPr="0072558F" w:rsidRDefault="0072558F" w:rsidP="0072558F">
                  <w:pPr>
                    <w:autoSpaceDE w:val="0"/>
                    <w:autoSpaceDN w:val="0"/>
                    <w:adjustRightInd w:val="0"/>
                    <w:spacing w:before="0" w:beforeAutospacing="0" w:after="0" w:afterAutospacing="0"/>
                    <w:jc w:val="center"/>
                    <w:rPr>
                      <w:rFonts w:ascii="Garamond" w:hAnsi="Garamond" w:cs="Arial"/>
                      <w:color w:val="000000"/>
                      <w:sz w:val="22"/>
                      <w:szCs w:val="22"/>
                      <w:lang w:val="en-NL"/>
                    </w:rPr>
                  </w:pPr>
                  <w:r w:rsidRPr="0072558F">
                    <w:rPr>
                      <w:rFonts w:ascii="Garamond" w:hAnsi="Garamond" w:cs="Arial"/>
                      <w:b/>
                      <w:bCs/>
                      <w:color w:val="000000"/>
                      <w:sz w:val="22"/>
                      <w:szCs w:val="22"/>
                      <w:lang w:val="en-NL"/>
                    </w:rPr>
                    <w:t>Assessment scale</w:t>
                  </w:r>
                </w:p>
              </w:tc>
              <w:tc>
                <w:tcPr>
                  <w:tcW w:w="222" w:type="dxa"/>
                  <w:tcBorders>
                    <w:top w:val="nil"/>
                    <w:left w:val="nil"/>
                    <w:bottom w:val="nil"/>
                    <w:right w:val="nil"/>
                  </w:tcBorders>
                </w:tcPr>
                <w:p w14:paraId="27CCF04A" w14:textId="77777777" w:rsidR="0072558F" w:rsidRPr="0072558F" w:rsidRDefault="0072558F" w:rsidP="0072558F">
                  <w:pPr>
                    <w:autoSpaceDE w:val="0"/>
                    <w:autoSpaceDN w:val="0"/>
                    <w:adjustRightInd w:val="0"/>
                    <w:spacing w:before="0" w:beforeAutospacing="0" w:after="0" w:afterAutospacing="0"/>
                    <w:jc w:val="center"/>
                    <w:rPr>
                      <w:rFonts w:ascii="Garamond" w:hAnsi="Garamond" w:cs="Arial"/>
                      <w:color w:val="000000"/>
                      <w:sz w:val="22"/>
                      <w:szCs w:val="22"/>
                    </w:rPr>
                  </w:pPr>
                </w:p>
              </w:tc>
              <w:tc>
                <w:tcPr>
                  <w:tcW w:w="600" w:type="dxa"/>
                  <w:tcBorders>
                    <w:top w:val="nil"/>
                    <w:left w:val="nil"/>
                    <w:bottom w:val="nil"/>
                    <w:right w:val="nil"/>
                  </w:tcBorders>
                </w:tcPr>
                <w:p w14:paraId="7C2AFD47" w14:textId="77777777" w:rsidR="0072558F" w:rsidRPr="0072558F" w:rsidRDefault="0072558F" w:rsidP="0072558F">
                  <w:pPr>
                    <w:autoSpaceDE w:val="0"/>
                    <w:autoSpaceDN w:val="0"/>
                    <w:adjustRightInd w:val="0"/>
                    <w:spacing w:before="0" w:beforeAutospacing="0" w:after="0" w:afterAutospacing="0"/>
                    <w:jc w:val="center"/>
                    <w:rPr>
                      <w:rFonts w:ascii="Garamond" w:hAnsi="Garamond" w:cs="Arial"/>
                      <w:color w:val="000000"/>
                      <w:sz w:val="22"/>
                      <w:szCs w:val="22"/>
                    </w:rPr>
                  </w:pPr>
                </w:p>
              </w:tc>
            </w:tr>
          </w:tbl>
          <w:p w14:paraId="71C72CEB" w14:textId="77777777" w:rsidR="0072558F" w:rsidRPr="0072558F" w:rsidRDefault="0072558F" w:rsidP="0072558F">
            <w:pPr>
              <w:jc w:val="center"/>
              <w:rPr>
                <w:rFonts w:cs="Arial"/>
                <w:b/>
                <w:bCs/>
                <w:color w:val="000000"/>
                <w:spacing w:val="-2"/>
                <w:sz w:val="22"/>
                <w:szCs w:val="22"/>
                <w:lang w:val="fr-BE"/>
              </w:rPr>
            </w:pPr>
          </w:p>
        </w:tc>
        <w:tc>
          <w:tcPr>
            <w:tcW w:w="5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13172E" w14:textId="77777777" w:rsidR="0072558F" w:rsidRPr="0072558F" w:rsidRDefault="0072558F" w:rsidP="0072558F">
            <w:pPr>
              <w:jc w:val="center"/>
              <w:rPr>
                <w:rFonts w:cs="Arial"/>
                <w:b/>
                <w:bCs/>
                <w:color w:val="000000"/>
                <w:spacing w:val="-2"/>
                <w:sz w:val="22"/>
                <w:szCs w:val="22"/>
                <w:lang w:val="en-NL"/>
              </w:rPr>
            </w:pPr>
            <w:r w:rsidRPr="0072558F">
              <w:rPr>
                <w:b/>
                <w:bCs/>
                <w:sz w:val="22"/>
                <w:szCs w:val="22"/>
                <w:lang w:val="en-NL"/>
              </w:rPr>
              <w:t>Assessment</w:t>
            </w:r>
          </w:p>
        </w:tc>
        <w:tc>
          <w:tcPr>
            <w:tcW w:w="1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6CF116" w14:textId="77777777" w:rsidR="0072558F" w:rsidRPr="0072558F" w:rsidRDefault="0072558F" w:rsidP="0072558F">
            <w:pPr>
              <w:ind w:right="90"/>
              <w:jc w:val="center"/>
              <w:rPr>
                <w:rFonts w:cs="Arial"/>
                <w:b/>
                <w:color w:val="000000"/>
                <w:spacing w:val="-2"/>
                <w:sz w:val="22"/>
                <w:szCs w:val="22"/>
                <w:lang w:val="fr-BE"/>
              </w:rPr>
            </w:pPr>
            <w:r w:rsidRPr="0072558F">
              <w:rPr>
                <w:b/>
                <w:sz w:val="22"/>
                <w:szCs w:val="22"/>
              </w:rPr>
              <w:t>We</w:t>
            </w:r>
            <w:proofErr w:type="spellStart"/>
            <w:r w:rsidRPr="0072558F">
              <w:rPr>
                <w:b/>
                <w:sz w:val="22"/>
                <w:szCs w:val="22"/>
                <w:lang w:val="en-NL"/>
              </w:rPr>
              <w:t>ightin</w:t>
            </w:r>
            <w:proofErr w:type="spellEnd"/>
            <w:r w:rsidRPr="0072558F">
              <w:rPr>
                <w:b/>
                <w:sz w:val="22"/>
                <w:szCs w:val="22"/>
              </w:rPr>
              <w:t>g</w:t>
            </w:r>
          </w:p>
        </w:tc>
      </w:tr>
      <w:tr w:rsidR="0072558F" w:rsidRPr="0072558F" w14:paraId="6D69CA04" w14:textId="77777777" w:rsidTr="0072558F">
        <w:tc>
          <w:tcPr>
            <w:tcW w:w="2202" w:type="dxa"/>
            <w:tcBorders>
              <w:top w:val="single" w:sz="4" w:space="0" w:color="auto"/>
              <w:left w:val="single" w:sz="4" w:space="0" w:color="auto"/>
              <w:bottom w:val="single" w:sz="4" w:space="0" w:color="auto"/>
              <w:right w:val="single" w:sz="4" w:space="0" w:color="auto"/>
            </w:tcBorders>
            <w:hideMark/>
          </w:tcPr>
          <w:p w14:paraId="60066416" w14:textId="77777777" w:rsidR="0072558F" w:rsidRPr="0072558F" w:rsidRDefault="0072558F" w:rsidP="0072558F">
            <w:pPr>
              <w:rPr>
                <w:rFonts w:cs="Arial"/>
                <w:color w:val="000000"/>
                <w:spacing w:val="-2"/>
                <w:sz w:val="22"/>
                <w:szCs w:val="22"/>
                <w:lang w:val="en-NL"/>
              </w:rPr>
            </w:pPr>
            <w:r w:rsidRPr="0072558F">
              <w:rPr>
                <w:rFonts w:cs="Arial"/>
                <w:color w:val="000000"/>
                <w:spacing w:val="-2"/>
                <w:sz w:val="22"/>
                <w:szCs w:val="22"/>
                <w:lang w:val="en-NL"/>
              </w:rPr>
              <w:t xml:space="preserve">Excellent </w:t>
            </w:r>
          </w:p>
        </w:tc>
        <w:tc>
          <w:tcPr>
            <w:tcW w:w="5383" w:type="dxa"/>
            <w:tcBorders>
              <w:top w:val="single" w:sz="4" w:space="0" w:color="auto"/>
              <w:left w:val="single" w:sz="4" w:space="0" w:color="auto"/>
              <w:bottom w:val="single" w:sz="4" w:space="0" w:color="auto"/>
              <w:right w:val="single" w:sz="4" w:space="0" w:color="auto"/>
            </w:tcBorders>
            <w:hideMark/>
          </w:tcPr>
          <w:p w14:paraId="703A8238" w14:textId="77777777" w:rsidR="0072558F" w:rsidRPr="0072558F" w:rsidRDefault="0072558F" w:rsidP="0072558F">
            <w:pPr>
              <w:rPr>
                <w:rFonts w:cs="Arial"/>
                <w:color w:val="000000"/>
                <w:spacing w:val="-2"/>
                <w:sz w:val="22"/>
                <w:szCs w:val="22"/>
                <w:lang w:val="fr-BE"/>
              </w:rPr>
            </w:pPr>
            <w:proofErr w:type="spellStart"/>
            <w:r w:rsidRPr="0072558F">
              <w:rPr>
                <w:i/>
                <w:iCs/>
                <w:sz w:val="22"/>
                <w:szCs w:val="22"/>
                <w:lang w:val="fr-BE"/>
              </w:rPr>
              <w:t>Meets</w:t>
            </w:r>
            <w:proofErr w:type="spellEnd"/>
            <w:r w:rsidRPr="0072558F">
              <w:rPr>
                <w:i/>
                <w:iCs/>
                <w:sz w:val="22"/>
                <w:szCs w:val="22"/>
                <w:lang w:val="fr-BE"/>
              </w:rPr>
              <w:t xml:space="preserve"> the </w:t>
            </w:r>
            <w:proofErr w:type="spellStart"/>
            <w:r w:rsidRPr="0072558F">
              <w:rPr>
                <w:i/>
                <w:iCs/>
                <w:sz w:val="22"/>
                <w:szCs w:val="22"/>
                <w:lang w:val="fr-BE"/>
              </w:rPr>
              <w:t>assessed</w:t>
            </w:r>
            <w:proofErr w:type="spellEnd"/>
            <w:r w:rsidRPr="0072558F">
              <w:rPr>
                <w:i/>
                <w:iCs/>
                <w:sz w:val="22"/>
                <w:szCs w:val="22"/>
                <w:lang w:val="fr-BE"/>
              </w:rPr>
              <w:t xml:space="preserve"> aspects in all respects and more </w:t>
            </w:r>
            <w:proofErr w:type="spellStart"/>
            <w:r w:rsidRPr="0072558F">
              <w:rPr>
                <w:i/>
                <w:iCs/>
                <w:sz w:val="22"/>
                <w:szCs w:val="22"/>
                <w:lang w:val="fr-BE"/>
              </w:rPr>
              <w:t>than</w:t>
            </w:r>
            <w:proofErr w:type="spellEnd"/>
            <w:r w:rsidRPr="0072558F">
              <w:rPr>
                <w:i/>
                <w:iCs/>
                <w:sz w:val="22"/>
                <w:szCs w:val="22"/>
                <w:lang w:val="fr-BE"/>
              </w:rPr>
              <w:t xml:space="preserve"> </w:t>
            </w:r>
            <w:proofErr w:type="spellStart"/>
            <w:r w:rsidRPr="0072558F">
              <w:rPr>
                <w:i/>
                <w:iCs/>
                <w:sz w:val="22"/>
                <w:szCs w:val="22"/>
                <w:lang w:val="fr-BE"/>
              </w:rPr>
              <w:t>adequately</w:t>
            </w:r>
            <w:proofErr w:type="spellEnd"/>
            <w:r w:rsidRPr="0072558F">
              <w:rPr>
                <w:i/>
                <w:iCs/>
                <w:sz w:val="22"/>
                <w:szCs w:val="22"/>
                <w:lang w:val="fr-BE"/>
              </w:rPr>
              <w:t xml:space="preserve"> and </w:t>
            </w:r>
            <w:proofErr w:type="spellStart"/>
            <w:r w:rsidRPr="0072558F">
              <w:rPr>
                <w:i/>
                <w:iCs/>
                <w:sz w:val="22"/>
                <w:szCs w:val="22"/>
                <w:lang w:val="fr-BE"/>
              </w:rPr>
              <w:t>exceeds</w:t>
            </w:r>
            <w:proofErr w:type="spellEnd"/>
            <w:r w:rsidRPr="0072558F">
              <w:rPr>
                <w:i/>
                <w:iCs/>
                <w:sz w:val="22"/>
                <w:szCs w:val="22"/>
                <w:lang w:val="fr-BE"/>
              </w:rPr>
              <w:t xml:space="preserve"> the </w:t>
            </w:r>
            <w:proofErr w:type="spellStart"/>
            <w:r w:rsidRPr="0072558F">
              <w:rPr>
                <w:i/>
                <w:iCs/>
                <w:sz w:val="22"/>
                <w:szCs w:val="22"/>
                <w:lang w:val="fr-BE"/>
              </w:rPr>
              <w:t>desired</w:t>
            </w:r>
            <w:proofErr w:type="spellEnd"/>
            <w:r w:rsidRPr="0072558F">
              <w:rPr>
                <w:i/>
                <w:iCs/>
                <w:sz w:val="22"/>
                <w:szCs w:val="22"/>
                <w:lang w:val="fr-BE"/>
              </w:rPr>
              <w:t xml:space="preserve"> </w:t>
            </w:r>
            <w:proofErr w:type="spellStart"/>
            <w:r w:rsidRPr="0072558F">
              <w:rPr>
                <w:i/>
                <w:iCs/>
                <w:sz w:val="22"/>
                <w:szCs w:val="22"/>
                <w:lang w:val="fr-BE"/>
              </w:rPr>
              <w:t>characteristics</w:t>
            </w:r>
            <w:proofErr w:type="spellEnd"/>
            <w:r w:rsidRPr="0072558F">
              <w:rPr>
                <w:i/>
                <w:iCs/>
                <w:sz w:val="22"/>
                <w:szCs w:val="22"/>
                <w:lang w:val="fr-BE"/>
              </w:rPr>
              <w:t xml:space="preserve"> in </w:t>
            </w:r>
            <w:proofErr w:type="spellStart"/>
            <w:r w:rsidRPr="0072558F">
              <w:rPr>
                <w:i/>
                <w:iCs/>
                <w:sz w:val="22"/>
                <w:szCs w:val="22"/>
                <w:lang w:val="fr-BE"/>
              </w:rPr>
              <w:t>several</w:t>
            </w:r>
            <w:proofErr w:type="spellEnd"/>
            <w:r w:rsidRPr="0072558F">
              <w:rPr>
                <w:i/>
                <w:iCs/>
                <w:sz w:val="22"/>
                <w:szCs w:val="22"/>
                <w:lang w:val="fr-BE"/>
              </w:rPr>
              <w:t xml:space="preserve"> respects</w:t>
            </w:r>
          </w:p>
        </w:tc>
        <w:tc>
          <w:tcPr>
            <w:tcW w:w="1690" w:type="dxa"/>
            <w:tcBorders>
              <w:top w:val="single" w:sz="4" w:space="0" w:color="auto"/>
              <w:left w:val="single" w:sz="4" w:space="0" w:color="auto"/>
              <w:bottom w:val="single" w:sz="4" w:space="0" w:color="auto"/>
              <w:right w:val="single" w:sz="4" w:space="0" w:color="auto"/>
            </w:tcBorders>
            <w:hideMark/>
          </w:tcPr>
          <w:p w14:paraId="0FA2A392" w14:textId="77777777" w:rsidR="0072558F" w:rsidRPr="0072558F" w:rsidRDefault="0072558F" w:rsidP="0072558F">
            <w:pPr>
              <w:jc w:val="center"/>
              <w:rPr>
                <w:rFonts w:cs="Arial"/>
                <w:color w:val="000000"/>
                <w:spacing w:val="-2"/>
                <w:sz w:val="22"/>
                <w:szCs w:val="22"/>
                <w:lang w:val="fr-BE"/>
              </w:rPr>
            </w:pPr>
            <w:r w:rsidRPr="0072558F">
              <w:rPr>
                <w:sz w:val="22"/>
                <w:szCs w:val="22"/>
              </w:rPr>
              <w:t>80-100%</w:t>
            </w:r>
          </w:p>
        </w:tc>
      </w:tr>
      <w:tr w:rsidR="0072558F" w:rsidRPr="0072558F" w14:paraId="6F1191DD" w14:textId="77777777" w:rsidTr="0072558F">
        <w:trPr>
          <w:trHeight w:val="541"/>
        </w:trPr>
        <w:tc>
          <w:tcPr>
            <w:tcW w:w="2202" w:type="dxa"/>
            <w:tcBorders>
              <w:top w:val="single" w:sz="4" w:space="0" w:color="auto"/>
              <w:left w:val="single" w:sz="4" w:space="0" w:color="auto"/>
              <w:bottom w:val="single" w:sz="4" w:space="0" w:color="auto"/>
              <w:right w:val="single" w:sz="4" w:space="0" w:color="auto"/>
            </w:tcBorders>
            <w:hideMark/>
          </w:tcPr>
          <w:p w14:paraId="0E77DB37" w14:textId="77777777" w:rsidR="0072558F" w:rsidRPr="0072558F" w:rsidRDefault="0072558F" w:rsidP="0072558F">
            <w:pPr>
              <w:rPr>
                <w:rFonts w:cs="Arial"/>
                <w:color w:val="000000"/>
                <w:spacing w:val="-2"/>
                <w:sz w:val="22"/>
                <w:szCs w:val="22"/>
                <w:lang w:val="en-NL"/>
              </w:rPr>
            </w:pPr>
            <w:r w:rsidRPr="0072558F">
              <w:rPr>
                <w:rFonts w:cs="Arial"/>
                <w:color w:val="000000"/>
                <w:spacing w:val="-2"/>
                <w:sz w:val="22"/>
                <w:szCs w:val="22"/>
                <w:lang w:val="en-NL"/>
              </w:rPr>
              <w:t>Sufficient</w:t>
            </w:r>
          </w:p>
        </w:tc>
        <w:tc>
          <w:tcPr>
            <w:tcW w:w="5383" w:type="dxa"/>
            <w:tcBorders>
              <w:top w:val="single" w:sz="4" w:space="0" w:color="auto"/>
              <w:left w:val="single" w:sz="4" w:space="0" w:color="auto"/>
              <w:bottom w:val="single" w:sz="4" w:space="0" w:color="auto"/>
              <w:right w:val="single" w:sz="4" w:space="0" w:color="auto"/>
            </w:tcBorders>
            <w:hideMark/>
          </w:tcPr>
          <w:p w14:paraId="272185DA" w14:textId="77777777" w:rsidR="0072558F" w:rsidRPr="0072558F" w:rsidRDefault="0072558F" w:rsidP="0072558F">
            <w:pPr>
              <w:rPr>
                <w:i/>
                <w:iCs/>
                <w:sz w:val="22"/>
                <w:szCs w:val="22"/>
                <w:lang w:val="fr-BE"/>
              </w:rPr>
            </w:pPr>
            <w:proofErr w:type="spellStart"/>
            <w:r w:rsidRPr="0072558F">
              <w:rPr>
                <w:i/>
                <w:iCs/>
                <w:sz w:val="22"/>
                <w:szCs w:val="22"/>
                <w:lang w:val="fr-BE"/>
              </w:rPr>
              <w:t>Meets</w:t>
            </w:r>
            <w:proofErr w:type="spellEnd"/>
            <w:r w:rsidRPr="0072558F">
              <w:rPr>
                <w:i/>
                <w:iCs/>
                <w:sz w:val="22"/>
                <w:szCs w:val="22"/>
                <w:lang w:val="fr-BE"/>
              </w:rPr>
              <w:t xml:space="preserve"> and </w:t>
            </w:r>
            <w:proofErr w:type="spellStart"/>
            <w:r w:rsidRPr="0072558F">
              <w:rPr>
                <w:i/>
                <w:iCs/>
                <w:sz w:val="22"/>
                <w:szCs w:val="22"/>
                <w:lang w:val="fr-BE"/>
              </w:rPr>
              <w:t>exceeds</w:t>
            </w:r>
            <w:proofErr w:type="spellEnd"/>
            <w:r w:rsidRPr="0072558F">
              <w:rPr>
                <w:i/>
                <w:iCs/>
                <w:sz w:val="22"/>
                <w:szCs w:val="22"/>
                <w:lang w:val="fr-BE"/>
              </w:rPr>
              <w:t xml:space="preserve"> </w:t>
            </w:r>
            <w:proofErr w:type="spellStart"/>
            <w:r w:rsidRPr="0072558F">
              <w:rPr>
                <w:i/>
                <w:iCs/>
                <w:sz w:val="22"/>
                <w:szCs w:val="22"/>
                <w:lang w:val="fr-BE"/>
              </w:rPr>
              <w:t>desired</w:t>
            </w:r>
            <w:proofErr w:type="spellEnd"/>
            <w:r w:rsidRPr="0072558F">
              <w:rPr>
                <w:i/>
                <w:iCs/>
                <w:sz w:val="22"/>
                <w:szCs w:val="22"/>
                <w:lang w:val="fr-BE"/>
              </w:rPr>
              <w:t xml:space="preserve"> </w:t>
            </w:r>
            <w:proofErr w:type="spellStart"/>
            <w:r w:rsidRPr="0072558F">
              <w:rPr>
                <w:i/>
                <w:iCs/>
                <w:sz w:val="22"/>
                <w:szCs w:val="22"/>
                <w:lang w:val="fr-BE"/>
              </w:rPr>
              <w:t>characteristics</w:t>
            </w:r>
            <w:proofErr w:type="spellEnd"/>
            <w:r w:rsidRPr="0072558F">
              <w:rPr>
                <w:i/>
                <w:iCs/>
                <w:sz w:val="22"/>
                <w:szCs w:val="22"/>
                <w:lang w:val="fr-BE"/>
              </w:rPr>
              <w:t xml:space="preserve"> in all aspects </w:t>
            </w:r>
            <w:proofErr w:type="spellStart"/>
            <w:r w:rsidRPr="0072558F">
              <w:rPr>
                <w:i/>
                <w:iCs/>
                <w:sz w:val="22"/>
                <w:szCs w:val="22"/>
                <w:lang w:val="fr-BE"/>
              </w:rPr>
              <w:t>assessed</w:t>
            </w:r>
            <w:proofErr w:type="spellEnd"/>
            <w:r w:rsidRPr="0072558F">
              <w:rPr>
                <w:i/>
                <w:iCs/>
                <w:sz w:val="22"/>
                <w:szCs w:val="22"/>
                <w:lang w:val="fr-BE"/>
              </w:rPr>
              <w:t>.</w:t>
            </w:r>
          </w:p>
        </w:tc>
        <w:tc>
          <w:tcPr>
            <w:tcW w:w="1690" w:type="dxa"/>
            <w:tcBorders>
              <w:top w:val="single" w:sz="4" w:space="0" w:color="auto"/>
              <w:left w:val="single" w:sz="4" w:space="0" w:color="auto"/>
              <w:bottom w:val="single" w:sz="4" w:space="0" w:color="auto"/>
              <w:right w:val="single" w:sz="4" w:space="0" w:color="auto"/>
            </w:tcBorders>
            <w:hideMark/>
          </w:tcPr>
          <w:p w14:paraId="4C18D0DD" w14:textId="77777777" w:rsidR="0072558F" w:rsidRPr="0072558F" w:rsidRDefault="0072558F" w:rsidP="0072558F">
            <w:pPr>
              <w:jc w:val="center"/>
              <w:rPr>
                <w:rFonts w:cs="Arial"/>
                <w:color w:val="000000"/>
                <w:spacing w:val="-2"/>
                <w:sz w:val="22"/>
                <w:szCs w:val="22"/>
                <w:lang w:val="fr-BE"/>
              </w:rPr>
            </w:pPr>
            <w:r w:rsidRPr="0072558F">
              <w:rPr>
                <w:sz w:val="22"/>
                <w:szCs w:val="22"/>
              </w:rPr>
              <w:t>50-79%</w:t>
            </w:r>
          </w:p>
        </w:tc>
      </w:tr>
      <w:tr w:rsidR="0072558F" w:rsidRPr="0072558F" w14:paraId="4D16AECB" w14:textId="77777777" w:rsidTr="0072558F">
        <w:trPr>
          <w:trHeight w:val="496"/>
        </w:trPr>
        <w:tc>
          <w:tcPr>
            <w:tcW w:w="2202" w:type="dxa"/>
            <w:tcBorders>
              <w:top w:val="single" w:sz="4" w:space="0" w:color="auto"/>
              <w:left w:val="single" w:sz="4" w:space="0" w:color="auto"/>
              <w:bottom w:val="single" w:sz="4" w:space="0" w:color="auto"/>
              <w:right w:val="single" w:sz="4" w:space="0" w:color="auto"/>
            </w:tcBorders>
            <w:hideMark/>
          </w:tcPr>
          <w:p w14:paraId="1015B47D" w14:textId="77777777" w:rsidR="0072558F" w:rsidRPr="0072558F" w:rsidRDefault="0072558F" w:rsidP="0072558F">
            <w:pPr>
              <w:rPr>
                <w:rFonts w:cs="Arial"/>
                <w:bCs/>
                <w:color w:val="000000"/>
                <w:spacing w:val="-2"/>
                <w:sz w:val="22"/>
                <w:szCs w:val="22"/>
                <w:lang w:val="fr-BE"/>
              </w:rPr>
            </w:pPr>
            <w:r w:rsidRPr="0072558F">
              <w:rPr>
                <w:bCs/>
                <w:sz w:val="22"/>
                <w:szCs w:val="22"/>
                <w:lang w:val="en-NL"/>
              </w:rPr>
              <w:t>Insufficient</w:t>
            </w:r>
          </w:p>
        </w:tc>
        <w:tc>
          <w:tcPr>
            <w:tcW w:w="5383" w:type="dxa"/>
            <w:tcBorders>
              <w:top w:val="single" w:sz="4" w:space="0" w:color="auto"/>
              <w:left w:val="single" w:sz="4" w:space="0" w:color="auto"/>
              <w:bottom w:val="single" w:sz="4" w:space="0" w:color="auto"/>
              <w:right w:val="single" w:sz="4" w:space="0" w:color="auto"/>
            </w:tcBorders>
            <w:hideMark/>
          </w:tcPr>
          <w:p w14:paraId="2BB9D3C9" w14:textId="77777777" w:rsidR="0072558F" w:rsidRPr="0072558F" w:rsidRDefault="0072558F" w:rsidP="0072558F">
            <w:pPr>
              <w:rPr>
                <w:i/>
                <w:iCs/>
                <w:sz w:val="22"/>
                <w:szCs w:val="22"/>
                <w:lang w:val="fr-BE"/>
              </w:rPr>
            </w:pPr>
            <w:proofErr w:type="spellStart"/>
            <w:r w:rsidRPr="0072558F">
              <w:rPr>
                <w:i/>
                <w:iCs/>
                <w:sz w:val="22"/>
                <w:szCs w:val="22"/>
                <w:lang w:val="fr-BE"/>
              </w:rPr>
              <w:t>Meets</w:t>
            </w:r>
            <w:proofErr w:type="spellEnd"/>
            <w:r w:rsidRPr="0072558F">
              <w:rPr>
                <w:i/>
                <w:iCs/>
                <w:sz w:val="22"/>
                <w:szCs w:val="22"/>
                <w:lang w:val="fr-BE"/>
              </w:rPr>
              <w:t xml:space="preserve"> </w:t>
            </w:r>
            <w:proofErr w:type="spellStart"/>
            <w:r w:rsidRPr="0072558F">
              <w:rPr>
                <w:i/>
                <w:iCs/>
                <w:sz w:val="22"/>
                <w:szCs w:val="22"/>
                <w:lang w:val="fr-BE"/>
              </w:rPr>
              <w:t>rated</w:t>
            </w:r>
            <w:proofErr w:type="spellEnd"/>
            <w:r w:rsidRPr="0072558F">
              <w:rPr>
                <w:i/>
                <w:iCs/>
                <w:sz w:val="22"/>
                <w:szCs w:val="22"/>
                <w:lang w:val="fr-BE"/>
              </w:rPr>
              <w:t xml:space="preserve"> aspects </w:t>
            </w:r>
            <w:proofErr w:type="spellStart"/>
            <w:r w:rsidRPr="0072558F">
              <w:rPr>
                <w:i/>
                <w:iCs/>
                <w:sz w:val="22"/>
                <w:szCs w:val="22"/>
                <w:lang w:val="fr-BE"/>
              </w:rPr>
              <w:t>moderately</w:t>
            </w:r>
            <w:proofErr w:type="spellEnd"/>
            <w:r w:rsidRPr="0072558F">
              <w:rPr>
                <w:i/>
                <w:iCs/>
                <w:sz w:val="22"/>
                <w:szCs w:val="22"/>
                <w:lang w:val="fr-BE"/>
              </w:rPr>
              <w:t xml:space="preserve"> and </w:t>
            </w:r>
            <w:proofErr w:type="spellStart"/>
            <w:r w:rsidRPr="0072558F">
              <w:rPr>
                <w:i/>
                <w:iCs/>
                <w:sz w:val="22"/>
                <w:szCs w:val="22"/>
                <w:lang w:val="fr-BE"/>
              </w:rPr>
              <w:t>exceeds</w:t>
            </w:r>
            <w:proofErr w:type="spellEnd"/>
            <w:r w:rsidRPr="0072558F">
              <w:rPr>
                <w:i/>
                <w:iCs/>
                <w:sz w:val="22"/>
                <w:szCs w:val="22"/>
                <w:lang w:val="fr-BE"/>
              </w:rPr>
              <w:t xml:space="preserve"> </w:t>
            </w:r>
            <w:proofErr w:type="spellStart"/>
            <w:r w:rsidRPr="0072558F">
              <w:rPr>
                <w:i/>
                <w:iCs/>
                <w:sz w:val="22"/>
                <w:szCs w:val="22"/>
                <w:lang w:val="fr-BE"/>
              </w:rPr>
              <w:t>desired</w:t>
            </w:r>
            <w:proofErr w:type="spellEnd"/>
            <w:r w:rsidRPr="0072558F">
              <w:rPr>
                <w:i/>
                <w:iCs/>
                <w:sz w:val="22"/>
                <w:szCs w:val="22"/>
                <w:lang w:val="fr-BE"/>
              </w:rPr>
              <w:t xml:space="preserve"> </w:t>
            </w:r>
            <w:proofErr w:type="spellStart"/>
            <w:r w:rsidRPr="0072558F">
              <w:rPr>
                <w:i/>
                <w:iCs/>
                <w:sz w:val="22"/>
                <w:szCs w:val="22"/>
                <w:lang w:val="fr-BE"/>
              </w:rPr>
              <w:t>characteristics</w:t>
            </w:r>
            <w:proofErr w:type="spellEnd"/>
            <w:r w:rsidRPr="0072558F">
              <w:rPr>
                <w:i/>
                <w:iCs/>
                <w:sz w:val="22"/>
                <w:szCs w:val="22"/>
                <w:lang w:val="fr-BE"/>
              </w:rPr>
              <w:t xml:space="preserve"> </w:t>
            </w:r>
            <w:proofErr w:type="spellStart"/>
            <w:r w:rsidRPr="0072558F">
              <w:rPr>
                <w:i/>
                <w:iCs/>
                <w:sz w:val="22"/>
                <w:szCs w:val="22"/>
                <w:lang w:val="fr-BE"/>
              </w:rPr>
              <w:t>minimally</w:t>
            </w:r>
            <w:proofErr w:type="spellEnd"/>
            <w:r w:rsidRPr="0072558F">
              <w:rPr>
                <w:i/>
                <w:iCs/>
                <w:sz w:val="22"/>
                <w:szCs w:val="22"/>
                <w:lang w:val="fr-BE"/>
              </w:rPr>
              <w:t>.</w:t>
            </w:r>
          </w:p>
        </w:tc>
        <w:tc>
          <w:tcPr>
            <w:tcW w:w="1690" w:type="dxa"/>
            <w:tcBorders>
              <w:top w:val="single" w:sz="4" w:space="0" w:color="auto"/>
              <w:left w:val="single" w:sz="4" w:space="0" w:color="auto"/>
              <w:bottom w:val="single" w:sz="4" w:space="0" w:color="auto"/>
              <w:right w:val="single" w:sz="4" w:space="0" w:color="auto"/>
            </w:tcBorders>
            <w:hideMark/>
          </w:tcPr>
          <w:p w14:paraId="12FE9E96" w14:textId="77777777" w:rsidR="0072558F" w:rsidRPr="0072558F" w:rsidRDefault="0072558F" w:rsidP="0072558F">
            <w:pPr>
              <w:jc w:val="center"/>
              <w:rPr>
                <w:rFonts w:cs="Arial"/>
                <w:color w:val="000000"/>
                <w:spacing w:val="-2"/>
                <w:sz w:val="22"/>
                <w:szCs w:val="22"/>
                <w:lang w:val="fr-BE"/>
              </w:rPr>
            </w:pPr>
            <w:r w:rsidRPr="0072558F">
              <w:rPr>
                <w:sz w:val="22"/>
                <w:szCs w:val="22"/>
              </w:rPr>
              <w:t>20-49%</w:t>
            </w:r>
          </w:p>
        </w:tc>
      </w:tr>
      <w:tr w:rsidR="0072558F" w:rsidRPr="0072558F" w14:paraId="07C7EBDF" w14:textId="77777777" w:rsidTr="0072558F">
        <w:tc>
          <w:tcPr>
            <w:tcW w:w="2202" w:type="dxa"/>
            <w:tcBorders>
              <w:top w:val="single" w:sz="4" w:space="0" w:color="auto"/>
              <w:left w:val="single" w:sz="4" w:space="0" w:color="auto"/>
              <w:bottom w:val="single" w:sz="4" w:space="0" w:color="auto"/>
              <w:right w:val="single" w:sz="4" w:space="0" w:color="auto"/>
            </w:tcBorders>
            <w:hideMark/>
          </w:tcPr>
          <w:p w14:paraId="7A3C7477" w14:textId="77777777" w:rsidR="0072558F" w:rsidRPr="0072558F" w:rsidRDefault="0072558F" w:rsidP="0072558F">
            <w:pPr>
              <w:rPr>
                <w:rFonts w:cs="Arial"/>
                <w:bCs/>
                <w:color w:val="000000"/>
                <w:spacing w:val="-2"/>
                <w:sz w:val="22"/>
                <w:szCs w:val="22"/>
                <w:lang w:val="fr-BE"/>
              </w:rPr>
            </w:pPr>
            <w:r w:rsidRPr="0072558F">
              <w:rPr>
                <w:bCs/>
                <w:sz w:val="22"/>
                <w:szCs w:val="22"/>
                <w:lang w:val="en-NL"/>
              </w:rPr>
              <w:t>Unacceptable</w:t>
            </w:r>
            <w:r w:rsidRPr="0072558F">
              <w:rPr>
                <w:bCs/>
                <w:sz w:val="22"/>
                <w:szCs w:val="22"/>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7C4CE772" w14:textId="77777777" w:rsidR="0072558F" w:rsidRPr="0072558F" w:rsidRDefault="0072558F" w:rsidP="0072558F">
            <w:pPr>
              <w:rPr>
                <w:rFonts w:cs="Arial"/>
                <w:color w:val="000000"/>
                <w:spacing w:val="-2"/>
                <w:sz w:val="22"/>
                <w:szCs w:val="22"/>
                <w:lang w:val="fr-BE"/>
              </w:rPr>
            </w:pPr>
            <w:proofErr w:type="spellStart"/>
            <w:r w:rsidRPr="0072558F">
              <w:rPr>
                <w:i/>
                <w:iCs/>
                <w:sz w:val="22"/>
                <w:szCs w:val="22"/>
                <w:lang w:val="fr-BE"/>
              </w:rPr>
              <w:t>Does</w:t>
            </w:r>
            <w:proofErr w:type="spellEnd"/>
            <w:r w:rsidRPr="0072558F">
              <w:rPr>
                <w:i/>
                <w:iCs/>
                <w:sz w:val="22"/>
                <w:szCs w:val="22"/>
                <w:lang w:val="fr-BE"/>
              </w:rPr>
              <w:t xml:space="preserve"> not </w:t>
            </w:r>
            <w:proofErr w:type="spellStart"/>
            <w:r w:rsidRPr="0072558F">
              <w:rPr>
                <w:i/>
                <w:iCs/>
                <w:sz w:val="22"/>
                <w:szCs w:val="22"/>
                <w:lang w:val="fr-BE"/>
              </w:rPr>
              <w:t>meet</w:t>
            </w:r>
            <w:proofErr w:type="spellEnd"/>
            <w:r w:rsidRPr="0072558F">
              <w:rPr>
                <w:i/>
                <w:iCs/>
                <w:sz w:val="22"/>
                <w:szCs w:val="22"/>
                <w:lang w:val="fr-BE"/>
              </w:rPr>
              <w:t xml:space="preserve"> the </w:t>
            </w:r>
            <w:proofErr w:type="spellStart"/>
            <w:r w:rsidRPr="0072558F">
              <w:rPr>
                <w:i/>
                <w:iCs/>
                <w:sz w:val="22"/>
                <w:szCs w:val="22"/>
                <w:lang w:val="fr-BE"/>
              </w:rPr>
              <w:t>assessed</w:t>
            </w:r>
            <w:proofErr w:type="spellEnd"/>
            <w:r w:rsidRPr="0072558F">
              <w:rPr>
                <w:i/>
                <w:iCs/>
                <w:sz w:val="22"/>
                <w:szCs w:val="22"/>
                <w:lang w:val="fr-BE"/>
              </w:rPr>
              <w:t xml:space="preserve"> aspects in </w:t>
            </w:r>
            <w:proofErr w:type="spellStart"/>
            <w:r w:rsidRPr="0072558F">
              <w:rPr>
                <w:i/>
                <w:iCs/>
                <w:sz w:val="22"/>
                <w:szCs w:val="22"/>
                <w:lang w:val="fr-BE"/>
              </w:rPr>
              <w:t>some</w:t>
            </w:r>
            <w:proofErr w:type="spellEnd"/>
            <w:r w:rsidRPr="0072558F">
              <w:rPr>
                <w:i/>
                <w:iCs/>
                <w:sz w:val="22"/>
                <w:szCs w:val="22"/>
                <w:lang w:val="fr-BE"/>
              </w:rPr>
              <w:t xml:space="preserve"> respects and </w:t>
            </w:r>
            <w:proofErr w:type="spellStart"/>
            <w:r w:rsidRPr="0072558F">
              <w:rPr>
                <w:i/>
                <w:iCs/>
                <w:sz w:val="22"/>
                <w:szCs w:val="22"/>
                <w:lang w:val="fr-BE"/>
              </w:rPr>
              <w:t>does</w:t>
            </w:r>
            <w:proofErr w:type="spellEnd"/>
            <w:r w:rsidRPr="0072558F">
              <w:rPr>
                <w:i/>
                <w:iCs/>
                <w:sz w:val="22"/>
                <w:szCs w:val="22"/>
                <w:lang w:val="fr-BE"/>
              </w:rPr>
              <w:t xml:space="preserve"> not </w:t>
            </w:r>
            <w:proofErr w:type="spellStart"/>
            <w:r w:rsidRPr="0072558F">
              <w:rPr>
                <w:i/>
                <w:iCs/>
                <w:sz w:val="22"/>
                <w:szCs w:val="22"/>
                <w:lang w:val="fr-BE"/>
              </w:rPr>
              <w:t>achieve</w:t>
            </w:r>
            <w:proofErr w:type="spellEnd"/>
            <w:r w:rsidRPr="0072558F">
              <w:rPr>
                <w:i/>
                <w:iCs/>
                <w:sz w:val="22"/>
                <w:szCs w:val="22"/>
                <w:lang w:val="fr-BE"/>
              </w:rPr>
              <w:t xml:space="preserve"> the </w:t>
            </w:r>
            <w:proofErr w:type="spellStart"/>
            <w:r w:rsidRPr="0072558F">
              <w:rPr>
                <w:i/>
                <w:iCs/>
                <w:sz w:val="22"/>
                <w:szCs w:val="22"/>
                <w:lang w:val="fr-BE"/>
              </w:rPr>
              <w:t>desired</w:t>
            </w:r>
            <w:proofErr w:type="spellEnd"/>
            <w:r w:rsidRPr="0072558F">
              <w:rPr>
                <w:i/>
                <w:iCs/>
                <w:sz w:val="22"/>
                <w:szCs w:val="22"/>
                <w:lang w:val="fr-BE"/>
              </w:rPr>
              <w:t xml:space="preserve"> </w:t>
            </w:r>
            <w:proofErr w:type="spellStart"/>
            <w:r w:rsidRPr="0072558F">
              <w:rPr>
                <w:i/>
                <w:iCs/>
                <w:sz w:val="22"/>
                <w:szCs w:val="22"/>
                <w:lang w:val="fr-BE"/>
              </w:rPr>
              <w:t>characteristics</w:t>
            </w:r>
            <w:proofErr w:type="spellEnd"/>
            <w:r w:rsidRPr="0072558F">
              <w:rPr>
                <w:i/>
                <w:iCs/>
                <w:sz w:val="22"/>
                <w:szCs w:val="22"/>
                <w:lang w:val="fr-BE"/>
              </w:rPr>
              <w:t xml:space="preserve"> in </w:t>
            </w:r>
            <w:proofErr w:type="spellStart"/>
            <w:r w:rsidRPr="0072558F">
              <w:rPr>
                <w:i/>
                <w:iCs/>
                <w:sz w:val="22"/>
                <w:szCs w:val="22"/>
                <w:lang w:val="fr-BE"/>
              </w:rPr>
              <w:t>some</w:t>
            </w:r>
            <w:proofErr w:type="spellEnd"/>
            <w:r w:rsidRPr="0072558F">
              <w:rPr>
                <w:i/>
                <w:iCs/>
                <w:sz w:val="22"/>
                <w:szCs w:val="22"/>
                <w:lang w:val="fr-BE"/>
              </w:rPr>
              <w:t xml:space="preserve"> respects.</w:t>
            </w:r>
          </w:p>
        </w:tc>
        <w:tc>
          <w:tcPr>
            <w:tcW w:w="1690" w:type="dxa"/>
            <w:tcBorders>
              <w:top w:val="single" w:sz="4" w:space="0" w:color="auto"/>
              <w:left w:val="single" w:sz="4" w:space="0" w:color="auto"/>
              <w:bottom w:val="single" w:sz="4" w:space="0" w:color="auto"/>
              <w:right w:val="single" w:sz="4" w:space="0" w:color="auto"/>
            </w:tcBorders>
            <w:hideMark/>
          </w:tcPr>
          <w:p w14:paraId="2D58081C" w14:textId="77777777" w:rsidR="0072558F" w:rsidRPr="0072558F" w:rsidRDefault="0072558F" w:rsidP="0072558F">
            <w:pPr>
              <w:jc w:val="center"/>
              <w:rPr>
                <w:sz w:val="22"/>
                <w:szCs w:val="22"/>
              </w:rPr>
            </w:pPr>
            <w:r w:rsidRPr="0072558F">
              <w:rPr>
                <w:sz w:val="22"/>
                <w:szCs w:val="22"/>
              </w:rPr>
              <w:t>0-19%</w:t>
            </w:r>
          </w:p>
          <w:p w14:paraId="253BF237" w14:textId="77777777" w:rsidR="0072558F" w:rsidRPr="0072558F" w:rsidRDefault="0072558F" w:rsidP="0072558F">
            <w:pPr>
              <w:jc w:val="center"/>
              <w:rPr>
                <w:rFonts w:cs="Arial"/>
                <w:color w:val="000000"/>
                <w:spacing w:val="-2"/>
                <w:sz w:val="22"/>
                <w:szCs w:val="22"/>
                <w:lang w:val="fr-BE"/>
              </w:rPr>
            </w:pPr>
          </w:p>
        </w:tc>
      </w:tr>
    </w:tbl>
    <w:p w14:paraId="45EF8D6C" w14:textId="77777777" w:rsidR="0072558F" w:rsidRPr="0072558F" w:rsidRDefault="0072558F" w:rsidP="0072558F">
      <w:pPr>
        <w:pStyle w:val="Text1"/>
        <w:rPr>
          <w:rFonts w:ascii="Garamond" w:hAnsi="Garamond"/>
          <w:b w:val="0"/>
        </w:rPr>
      </w:pPr>
      <w:r w:rsidRPr="0072558F">
        <w:rPr>
          <w:rFonts w:ascii="Garamond" w:hAnsi="Garamond"/>
          <w:b w:val="0"/>
        </w:rPr>
        <w:t>Tenders whose quality award criteria points reach 30 points or higher, shall be ranked according to the best price-quality ratio in accordance with the formula below:</w:t>
      </w:r>
    </w:p>
    <w:p w14:paraId="6933EFB1" w14:textId="12114C91" w:rsidR="009D1701" w:rsidRPr="0072558F" w:rsidRDefault="0072558F" w:rsidP="0072558F">
      <w:pPr>
        <w:pStyle w:val="Text1"/>
        <w:ind w:firstLine="720"/>
        <w:rPr>
          <w:rFonts w:ascii="Garamond" w:hAnsi="Garamond"/>
          <w:b w:val="0"/>
          <w:i/>
          <w:iCs/>
          <w:color w:val="FF0000"/>
        </w:rPr>
      </w:pPr>
      <w:r w:rsidRPr="0072558F">
        <w:rPr>
          <w:rFonts w:ascii="Garamond" w:hAnsi="Garamond"/>
          <w:b w:val="0"/>
          <w:i/>
          <w:iCs/>
        </w:rPr>
        <w:t>price points + quality points = total award points</w:t>
      </w:r>
    </w:p>
    <w:p w14:paraId="7DE5B3DB" w14:textId="1FA37A74" w:rsidR="0073127A" w:rsidRPr="00036989" w:rsidRDefault="00BD7365" w:rsidP="00BD7365">
      <w:pPr>
        <w:pStyle w:val="Text1"/>
        <w:pBdr>
          <w:top w:val="single" w:sz="4" w:space="1" w:color="auto"/>
          <w:left w:val="single" w:sz="4" w:space="4" w:color="auto"/>
          <w:bottom w:val="single" w:sz="4" w:space="1" w:color="auto"/>
          <w:right w:val="single" w:sz="4" w:space="4" w:color="auto"/>
        </w:pBdr>
        <w:rPr>
          <w:rFonts w:ascii="Garamond" w:hAnsi="Garamond"/>
          <w:b w:val="0"/>
        </w:rPr>
      </w:pPr>
      <w:r w:rsidRPr="00036989">
        <w:rPr>
          <w:rFonts w:ascii="Garamond" w:hAnsi="Garamond"/>
          <w:b w:val="0"/>
        </w:rPr>
        <w:sym w:font="Wingdings" w:char="F047"/>
      </w:r>
      <w:r w:rsidRPr="00036989">
        <w:rPr>
          <w:rFonts w:ascii="Garamond" w:hAnsi="Garamond"/>
          <w:b w:val="0"/>
        </w:rPr>
        <w:t xml:space="preserve"> </w:t>
      </w:r>
      <w:r w:rsidR="0073127A" w:rsidRPr="00036989">
        <w:rPr>
          <w:rFonts w:ascii="Garamond" w:hAnsi="Garamond"/>
          <w:b w:val="0"/>
        </w:rPr>
        <w:t>The contract shall be awarded to the tender ranked first</w:t>
      </w:r>
      <w:r w:rsidRPr="00036989">
        <w:rPr>
          <w:rFonts w:ascii="Garamond" w:hAnsi="Garamond"/>
          <w:b w:val="0"/>
        </w:rPr>
        <w:t xml:space="preserve">, </w:t>
      </w:r>
      <w:r w:rsidR="00477EF3" w:rsidRPr="00036989">
        <w:rPr>
          <w:rFonts w:ascii="Garamond" w:hAnsi="Garamond"/>
          <w:b w:val="0"/>
        </w:rPr>
        <w:t xml:space="preserve">which complies </w:t>
      </w:r>
      <w:r w:rsidR="0073127A" w:rsidRPr="00036989">
        <w:rPr>
          <w:rFonts w:ascii="Garamond" w:hAnsi="Garamond"/>
          <w:b w:val="0"/>
        </w:rPr>
        <w:t xml:space="preserve">with </w:t>
      </w:r>
      <w:r w:rsidRPr="00036989">
        <w:rPr>
          <w:rFonts w:ascii="Garamond" w:hAnsi="Garamond"/>
          <w:b w:val="0"/>
        </w:rPr>
        <w:t>the Tender S</w:t>
      </w:r>
      <w:r w:rsidR="00477EF3" w:rsidRPr="00036989">
        <w:rPr>
          <w:rFonts w:ascii="Garamond" w:hAnsi="Garamond"/>
          <w:b w:val="0"/>
        </w:rPr>
        <w:t xml:space="preserve">pecifications and is </w:t>
      </w:r>
      <w:r w:rsidR="0073127A" w:rsidRPr="00036989">
        <w:rPr>
          <w:rFonts w:ascii="Garamond" w:hAnsi="Garamond"/>
          <w:b w:val="0"/>
        </w:rPr>
        <w:t xml:space="preserve">submitted by a tenderer </w:t>
      </w:r>
      <w:r w:rsidR="00281A58" w:rsidRPr="00036989">
        <w:rPr>
          <w:rFonts w:ascii="Garamond" w:hAnsi="Garamond"/>
          <w:b w:val="0"/>
        </w:rPr>
        <w:t xml:space="preserve">having access to procurement, </w:t>
      </w:r>
      <w:r w:rsidR="0073127A" w:rsidRPr="00036989">
        <w:rPr>
          <w:rFonts w:ascii="Garamond" w:hAnsi="Garamond"/>
          <w:b w:val="0"/>
        </w:rPr>
        <w:t>not in an exclusion s</w:t>
      </w:r>
      <w:r w:rsidR="00281A58" w:rsidRPr="00036989">
        <w:rPr>
          <w:rFonts w:ascii="Garamond" w:hAnsi="Garamond"/>
          <w:b w:val="0"/>
        </w:rPr>
        <w:t xml:space="preserve">ituation and </w:t>
      </w:r>
      <w:r w:rsidR="00477EF3" w:rsidRPr="00036989">
        <w:rPr>
          <w:rFonts w:ascii="Garamond" w:hAnsi="Garamond"/>
          <w:b w:val="0"/>
        </w:rPr>
        <w:t>fulfilling</w:t>
      </w:r>
      <w:r w:rsidR="00281A58" w:rsidRPr="00036989">
        <w:rPr>
          <w:rFonts w:ascii="Garamond" w:hAnsi="Garamond"/>
          <w:b w:val="0"/>
        </w:rPr>
        <w:t xml:space="preserve"> with</w:t>
      </w:r>
      <w:r w:rsidR="0073127A" w:rsidRPr="00036989">
        <w:rPr>
          <w:rFonts w:ascii="Garamond" w:hAnsi="Garamond"/>
          <w:b w:val="0"/>
        </w:rPr>
        <w:t xml:space="preserve"> the selection criteria.</w:t>
      </w:r>
    </w:p>
    <w:p w14:paraId="23574E7C" w14:textId="77777777" w:rsidR="00477EF3" w:rsidRPr="00036989" w:rsidRDefault="00477EF3" w:rsidP="00477EF3">
      <w:pPr>
        <w:pStyle w:val="Heading1"/>
        <w:pageBreakBefore/>
        <w:rPr>
          <w:rFonts w:ascii="Garamond" w:hAnsi="Garamond"/>
        </w:rPr>
      </w:pPr>
      <w:bookmarkStart w:id="53" w:name="_Toc202979088"/>
      <w:r w:rsidRPr="00036989">
        <w:rPr>
          <w:rFonts w:ascii="Garamond" w:hAnsi="Garamond"/>
        </w:rPr>
        <w:lastRenderedPageBreak/>
        <w:t>Form and content of the tender</w:t>
      </w:r>
      <w:bookmarkEnd w:id="53"/>
    </w:p>
    <w:p w14:paraId="676AC1E3" w14:textId="77777777" w:rsidR="00477EF3" w:rsidRPr="00036989" w:rsidRDefault="00477EF3" w:rsidP="00477EF3">
      <w:pPr>
        <w:pStyle w:val="Heading2"/>
        <w:rPr>
          <w:rFonts w:ascii="Garamond" w:hAnsi="Garamond"/>
          <w:u w:val="none"/>
        </w:rPr>
      </w:pPr>
      <w:bookmarkStart w:id="54" w:name="_Toc202979089"/>
      <w:r w:rsidRPr="00036989">
        <w:rPr>
          <w:rFonts w:ascii="Garamond" w:hAnsi="Garamond"/>
          <w:u w:val="none"/>
        </w:rPr>
        <w:t>Form of the tender: how to submit the tender?</w:t>
      </w:r>
      <w:bookmarkEnd w:id="54"/>
    </w:p>
    <w:p w14:paraId="059D0F50" w14:textId="37D0FE14" w:rsidR="00477EF3" w:rsidRPr="006A33B0" w:rsidRDefault="00477EF3" w:rsidP="00477EF3">
      <w:pPr>
        <w:spacing w:before="120" w:after="120"/>
        <w:rPr>
          <w:rFonts w:ascii="Garamond" w:hAnsi="Garamond"/>
        </w:rPr>
      </w:pPr>
      <w:r w:rsidRPr="006A33B0">
        <w:rPr>
          <w:rFonts w:ascii="Garamond" w:hAnsi="Garamond"/>
        </w:rPr>
        <w:t xml:space="preserve">Tenders are to be submitted </w:t>
      </w:r>
      <w:r w:rsidR="006A33B0" w:rsidRPr="006A33B0">
        <w:rPr>
          <w:rFonts w:ascii="Garamond" w:hAnsi="Garamond"/>
        </w:rPr>
        <w:t xml:space="preserve">according to </w:t>
      </w:r>
      <w:r w:rsidRPr="006A33B0">
        <w:rPr>
          <w:rFonts w:ascii="Garamond" w:hAnsi="Garamond"/>
          <w:szCs w:val="22"/>
        </w:rPr>
        <w:t>the instructions laid down in the Invitation to tender letter</w:t>
      </w:r>
      <w:r w:rsidRPr="006A33B0">
        <w:rPr>
          <w:rFonts w:ascii="Garamond" w:hAnsi="Garamond"/>
        </w:rPr>
        <w:t>.</w:t>
      </w:r>
    </w:p>
    <w:p w14:paraId="75612E7A" w14:textId="541F541F" w:rsidR="00E301CD" w:rsidRPr="00036989" w:rsidRDefault="00E301CD" w:rsidP="00E301CD">
      <w:pPr>
        <w:pBdr>
          <w:top w:val="single" w:sz="4" w:space="1" w:color="auto"/>
          <w:left w:val="single" w:sz="4" w:space="4" w:color="auto"/>
          <w:bottom w:val="single" w:sz="4" w:space="1" w:color="auto"/>
          <w:right w:val="single" w:sz="4" w:space="4" w:color="auto"/>
        </w:pBdr>
        <w:spacing w:before="120" w:after="120"/>
        <w:rPr>
          <w:rFonts w:ascii="Garamond" w:hAnsi="Garamond"/>
        </w:rPr>
      </w:pPr>
      <w:r w:rsidRPr="006A33B0">
        <w:rPr>
          <w:rFonts w:ascii="Garamond" w:hAnsi="Garamond"/>
        </w:rPr>
        <w:sym w:font="Wingdings" w:char="F047"/>
      </w:r>
      <w:r w:rsidRPr="006A33B0">
        <w:rPr>
          <w:rFonts w:ascii="Garamond" w:hAnsi="Garamond"/>
        </w:rPr>
        <w:t xml:space="preserve"> Make sure you prepare and submit your tender early enough to ensure it is received within the deadline specified under Heading IV.2.2 of the contract notice. A tender received after this deadline will be </w:t>
      </w:r>
      <w:r w:rsidR="00411B93">
        <w:rPr>
          <w:rFonts w:ascii="Garamond" w:hAnsi="Garamond"/>
        </w:rPr>
        <w:t xml:space="preserve">automatically </w:t>
      </w:r>
      <w:r w:rsidRPr="006A33B0">
        <w:rPr>
          <w:rFonts w:ascii="Garamond" w:hAnsi="Garamond"/>
        </w:rPr>
        <w:t>rejected</w:t>
      </w:r>
      <w:r w:rsidR="00411B93">
        <w:rPr>
          <w:rFonts w:ascii="Garamond" w:hAnsi="Garamond"/>
        </w:rPr>
        <w:t xml:space="preserve"> due to irregularity</w:t>
      </w:r>
      <w:r w:rsidRPr="006A33B0">
        <w:rPr>
          <w:rFonts w:ascii="Garamond" w:hAnsi="Garamond"/>
        </w:rPr>
        <w:t>.</w:t>
      </w:r>
      <w:r w:rsidRPr="00036989">
        <w:rPr>
          <w:rFonts w:ascii="Garamond" w:hAnsi="Garamond"/>
        </w:rPr>
        <w:t xml:space="preserve">   </w:t>
      </w:r>
    </w:p>
    <w:p w14:paraId="2C40E3ED" w14:textId="77777777" w:rsidR="00477EF3" w:rsidRPr="00036989" w:rsidRDefault="00477EF3" w:rsidP="00477EF3">
      <w:pPr>
        <w:pStyle w:val="Heading2"/>
        <w:rPr>
          <w:rFonts w:ascii="Garamond" w:hAnsi="Garamond"/>
          <w:u w:val="none"/>
        </w:rPr>
      </w:pPr>
      <w:bookmarkStart w:id="55" w:name="_Ref527984915"/>
      <w:bookmarkStart w:id="56" w:name="_Toc202979090"/>
      <w:r w:rsidRPr="00036989">
        <w:rPr>
          <w:rFonts w:ascii="Garamond" w:hAnsi="Garamond"/>
          <w:u w:val="none"/>
        </w:rPr>
        <w:t>Content of the tender: what documents to submit with the tender?</w:t>
      </w:r>
      <w:bookmarkEnd w:id="55"/>
      <w:bookmarkEnd w:id="56"/>
    </w:p>
    <w:p w14:paraId="03DCFED8" w14:textId="59987020" w:rsidR="009E1987" w:rsidRPr="007355B7" w:rsidRDefault="009E1987" w:rsidP="00337E86">
      <w:pPr>
        <w:pStyle w:val="Text1"/>
        <w:pBdr>
          <w:top w:val="single" w:sz="4" w:space="1" w:color="auto"/>
          <w:left w:val="single" w:sz="4" w:space="4" w:color="auto"/>
          <w:bottom w:val="single" w:sz="4" w:space="1" w:color="auto"/>
          <w:right w:val="single" w:sz="4" w:space="4" w:color="auto"/>
        </w:pBdr>
        <w:rPr>
          <w:rFonts w:ascii="Garamond" w:hAnsi="Garamond"/>
          <w:i/>
        </w:rPr>
      </w:pPr>
      <w:r w:rsidRPr="007355B7">
        <w:rPr>
          <w:rFonts w:ascii="Garamond" w:hAnsi="Garamond"/>
        </w:rPr>
        <w:sym w:font="Wingdings" w:char="F047"/>
      </w:r>
      <w:r w:rsidRPr="007355B7">
        <w:rPr>
          <w:rFonts w:ascii="Garamond" w:hAnsi="Garamond"/>
        </w:rPr>
        <w:t xml:space="preserve"> </w:t>
      </w:r>
      <w:r w:rsidRPr="009E1987">
        <w:rPr>
          <w:rFonts w:ascii="Garamond" w:hAnsi="Garamond"/>
        </w:rPr>
        <w:t>The documents to be submitted with the tender are listed in Annex 1 of these Specifications.</w:t>
      </w:r>
    </w:p>
    <w:p w14:paraId="7ECCBD35" w14:textId="50F3AAB1" w:rsidR="00411B93" w:rsidRPr="00DE73C0" w:rsidRDefault="00411B93" w:rsidP="00337E86">
      <w:pPr>
        <w:pStyle w:val="Text1"/>
        <w:pBdr>
          <w:top w:val="single" w:sz="4" w:space="1" w:color="auto"/>
          <w:left w:val="single" w:sz="4" w:space="4" w:color="auto"/>
          <w:bottom w:val="single" w:sz="4" w:space="1" w:color="auto"/>
          <w:right w:val="single" w:sz="4" w:space="4" w:color="auto"/>
        </w:pBdr>
        <w:rPr>
          <w:rFonts w:ascii="Garamond" w:hAnsi="Garamond"/>
          <w:b w:val="0"/>
          <w:lang w:val="en-US"/>
        </w:rPr>
      </w:pPr>
      <w:r w:rsidRPr="00DE73C0">
        <w:rPr>
          <w:rFonts w:ascii="Garamond" w:hAnsi="Garamond"/>
        </w:rPr>
        <w:sym w:font="Wingdings" w:char="F047"/>
      </w:r>
      <w:r w:rsidRPr="00DE73C0">
        <w:rPr>
          <w:rFonts w:ascii="Garamond" w:hAnsi="Garamond"/>
        </w:rPr>
        <w:t xml:space="preserve"> </w:t>
      </w:r>
      <w:r w:rsidRPr="00DE73C0">
        <w:rPr>
          <w:rFonts w:ascii="Garamond" w:hAnsi="Garamond"/>
          <w:lang w:val="en-US"/>
        </w:rPr>
        <w:t xml:space="preserve">Each </w:t>
      </w:r>
      <w:r w:rsidRPr="00DE73C0">
        <w:rPr>
          <w:rFonts w:ascii="Garamond" w:hAnsi="Garamond"/>
        </w:rPr>
        <w:t>document must be signed by a duly authori</w:t>
      </w:r>
      <w:r w:rsidR="0072558F" w:rsidRPr="00DE73C0">
        <w:rPr>
          <w:rFonts w:ascii="Garamond" w:hAnsi="Garamond"/>
        </w:rPr>
        <w:t>s</w:t>
      </w:r>
      <w:r w:rsidRPr="00DE73C0">
        <w:rPr>
          <w:rFonts w:ascii="Garamond" w:hAnsi="Garamond"/>
        </w:rPr>
        <w:t>ed representative of the tenderer.</w:t>
      </w:r>
    </w:p>
    <w:p w14:paraId="77E9AC3B" w14:textId="1885E67B" w:rsidR="00337E86" w:rsidRPr="00036989" w:rsidRDefault="00337E86" w:rsidP="00337E86">
      <w:pPr>
        <w:pStyle w:val="Text2"/>
        <w:ind w:left="0"/>
        <w:rPr>
          <w:rFonts w:ascii="Garamond" w:hAnsi="Garamond"/>
        </w:rPr>
      </w:pPr>
      <w:r w:rsidRPr="00036989">
        <w:rPr>
          <w:rFonts w:ascii="Garamond" w:hAnsi="Garamond"/>
        </w:rPr>
        <w:t xml:space="preserve">The following requirements </w:t>
      </w:r>
      <w:r w:rsidR="00EF2672" w:rsidRPr="00036989">
        <w:rPr>
          <w:rFonts w:ascii="Garamond" w:hAnsi="Garamond"/>
        </w:rPr>
        <w:t>apply to</w:t>
      </w:r>
      <w:r w:rsidRPr="00036989">
        <w:rPr>
          <w:rFonts w:ascii="Garamond" w:hAnsi="Garamond"/>
        </w:rPr>
        <w:t xml:space="preserve"> the technical and financial offer:</w:t>
      </w:r>
    </w:p>
    <w:p w14:paraId="5A815C1A" w14:textId="77777777" w:rsidR="00E301CD" w:rsidRPr="00036989" w:rsidRDefault="00E301CD" w:rsidP="00B9508E">
      <w:pPr>
        <w:pStyle w:val="Text1"/>
        <w:numPr>
          <w:ilvl w:val="0"/>
          <w:numId w:val="26"/>
        </w:numPr>
        <w:rPr>
          <w:rFonts w:ascii="Garamond" w:hAnsi="Garamond"/>
          <w:b w:val="0"/>
          <w:i/>
        </w:rPr>
      </w:pPr>
      <w:r w:rsidRPr="00036989">
        <w:rPr>
          <w:rFonts w:ascii="Garamond" w:hAnsi="Garamond"/>
          <w:b w:val="0"/>
          <w:i/>
        </w:rPr>
        <w:t>Technical offer.</w:t>
      </w:r>
    </w:p>
    <w:p w14:paraId="1773C78A" w14:textId="2BCA1D81" w:rsidR="00170FB6" w:rsidRDefault="00E301CD" w:rsidP="00E301CD">
      <w:pPr>
        <w:pStyle w:val="Text1"/>
        <w:rPr>
          <w:rFonts w:ascii="Garamond" w:hAnsi="Garamond"/>
          <w:b w:val="0"/>
        </w:rPr>
      </w:pPr>
      <w:r w:rsidRPr="00036989">
        <w:rPr>
          <w:rFonts w:ascii="Garamond" w:hAnsi="Garamond"/>
          <w:b w:val="0"/>
        </w:rPr>
        <w:t xml:space="preserve">The technical offer must provide all the information needed to assess the compliance </w:t>
      </w:r>
      <w:r w:rsidRPr="00F23FC7">
        <w:rPr>
          <w:rFonts w:ascii="Garamond" w:hAnsi="Garamond"/>
          <w:b w:val="0"/>
        </w:rPr>
        <w:t xml:space="preserve">with </w:t>
      </w:r>
      <w:r w:rsidR="003C4D94" w:rsidRPr="00F23FC7">
        <w:rPr>
          <w:rFonts w:ascii="Garamond" w:hAnsi="Garamond"/>
          <w:b w:val="0"/>
        </w:rPr>
        <w:t>Section 1.4 of these specifications</w:t>
      </w:r>
      <w:r w:rsidRPr="00036989">
        <w:rPr>
          <w:rFonts w:ascii="Garamond" w:hAnsi="Garamond"/>
          <w:b w:val="0"/>
        </w:rPr>
        <w:t xml:space="preserve">. </w:t>
      </w:r>
    </w:p>
    <w:p w14:paraId="2FB73746" w14:textId="5C73429F" w:rsidR="00E301CD" w:rsidRPr="00036989" w:rsidRDefault="00E301CD" w:rsidP="00E301CD">
      <w:pPr>
        <w:pStyle w:val="Text1"/>
        <w:rPr>
          <w:rFonts w:ascii="Garamond" w:hAnsi="Garamond"/>
          <w:b w:val="0"/>
        </w:rPr>
      </w:pPr>
      <w:r w:rsidRPr="00036989">
        <w:rPr>
          <w:rFonts w:ascii="Garamond" w:hAnsi="Garamond"/>
          <w:b w:val="0"/>
        </w:rPr>
        <w:t xml:space="preserve">Tenders deviating from the minimum requirements or not covering all the requirements </w:t>
      </w:r>
      <w:r w:rsidR="00411B93">
        <w:rPr>
          <w:rFonts w:ascii="Garamond" w:hAnsi="Garamond"/>
          <w:b w:val="0"/>
        </w:rPr>
        <w:t>will</w:t>
      </w:r>
      <w:r w:rsidR="00411B93" w:rsidRPr="00036989">
        <w:rPr>
          <w:rFonts w:ascii="Garamond" w:hAnsi="Garamond"/>
          <w:b w:val="0"/>
        </w:rPr>
        <w:t xml:space="preserve"> </w:t>
      </w:r>
      <w:r w:rsidRPr="00036989">
        <w:rPr>
          <w:rFonts w:ascii="Garamond" w:hAnsi="Garamond"/>
          <w:b w:val="0"/>
        </w:rPr>
        <w:t xml:space="preserve">be rejected </w:t>
      </w:r>
      <w:proofErr w:type="gramStart"/>
      <w:r w:rsidRPr="00036989">
        <w:rPr>
          <w:rFonts w:ascii="Garamond" w:hAnsi="Garamond"/>
          <w:b w:val="0"/>
        </w:rPr>
        <w:t>on the basis of</w:t>
      </w:r>
      <w:proofErr w:type="gramEnd"/>
      <w:r w:rsidRPr="00036989">
        <w:rPr>
          <w:rFonts w:ascii="Garamond" w:hAnsi="Garamond"/>
          <w:b w:val="0"/>
        </w:rPr>
        <w:t xml:space="preserve"> non-compliance and not evaluated</w:t>
      </w:r>
      <w:r w:rsidR="00FC56C7" w:rsidRPr="00036989">
        <w:rPr>
          <w:rFonts w:ascii="Garamond" w:hAnsi="Garamond"/>
          <w:b w:val="0"/>
        </w:rPr>
        <w:t xml:space="preserve"> further</w:t>
      </w:r>
      <w:r w:rsidRPr="00036989">
        <w:rPr>
          <w:rFonts w:ascii="Garamond" w:hAnsi="Garamond"/>
          <w:b w:val="0"/>
        </w:rPr>
        <w:t xml:space="preserve">. </w:t>
      </w:r>
    </w:p>
    <w:p w14:paraId="22D04C80" w14:textId="77777777" w:rsidR="00E301CD" w:rsidRPr="00036989" w:rsidRDefault="00E301CD" w:rsidP="00B9508E">
      <w:pPr>
        <w:pStyle w:val="Text1"/>
        <w:numPr>
          <w:ilvl w:val="0"/>
          <w:numId w:val="26"/>
        </w:numPr>
        <w:rPr>
          <w:rFonts w:ascii="Garamond" w:hAnsi="Garamond"/>
          <w:b w:val="0"/>
          <w:i/>
        </w:rPr>
      </w:pPr>
      <w:r w:rsidRPr="00036989">
        <w:rPr>
          <w:rFonts w:ascii="Garamond" w:hAnsi="Garamond"/>
          <w:b w:val="0"/>
          <w:i/>
        </w:rPr>
        <w:t>Financial offer.</w:t>
      </w:r>
    </w:p>
    <w:p w14:paraId="076F3C79" w14:textId="19E21C1D" w:rsidR="00E301CD" w:rsidRDefault="006A33B0" w:rsidP="00E301CD">
      <w:pPr>
        <w:pStyle w:val="Text1"/>
        <w:rPr>
          <w:rFonts w:ascii="Garamond" w:hAnsi="Garamond"/>
          <w:b w:val="0"/>
        </w:rPr>
      </w:pPr>
      <w:r>
        <w:rPr>
          <w:rFonts w:ascii="Garamond" w:hAnsi="Garamond"/>
          <w:b w:val="0"/>
        </w:rPr>
        <w:t>A complete financial offer</w:t>
      </w:r>
      <w:r w:rsidR="00E301CD" w:rsidRPr="00036989">
        <w:rPr>
          <w:rFonts w:ascii="Garamond" w:hAnsi="Garamond"/>
          <w:b w:val="0"/>
        </w:rPr>
        <w:t>. In case of discrepancies</w:t>
      </w:r>
      <w:r>
        <w:rPr>
          <w:rFonts w:ascii="Garamond" w:hAnsi="Garamond"/>
          <w:b w:val="0"/>
        </w:rPr>
        <w:t xml:space="preserve"> between different documents</w:t>
      </w:r>
      <w:r w:rsidR="00E301CD" w:rsidRPr="00036989">
        <w:rPr>
          <w:rFonts w:ascii="Garamond" w:hAnsi="Garamond"/>
          <w:b w:val="0"/>
        </w:rPr>
        <w:t xml:space="preserve">, only the amount indicated in the financial offer will be </w:t>
      </w:r>
      <w:proofErr w:type="gramStart"/>
      <w:r w:rsidR="00E301CD" w:rsidRPr="00036989">
        <w:rPr>
          <w:rFonts w:ascii="Garamond" w:hAnsi="Garamond"/>
          <w:b w:val="0"/>
        </w:rPr>
        <w:t>taken into account</w:t>
      </w:r>
      <w:proofErr w:type="gramEnd"/>
      <w:r w:rsidR="00E301CD" w:rsidRPr="00036989">
        <w:rPr>
          <w:rFonts w:ascii="Garamond" w:hAnsi="Garamond"/>
          <w:b w:val="0"/>
        </w:rPr>
        <w:t>.</w:t>
      </w:r>
    </w:p>
    <w:p w14:paraId="30147410" w14:textId="1818F6B7" w:rsidR="00170FB6" w:rsidRPr="00170FB6" w:rsidRDefault="00170FB6" w:rsidP="007355B7">
      <w:pPr>
        <w:pStyle w:val="BodyText"/>
        <w:spacing w:after="0"/>
        <w:ind w:right="115"/>
        <w:rPr>
          <w:rFonts w:ascii="Garamond" w:hAnsi="Garamond"/>
        </w:rPr>
      </w:pPr>
      <w:bookmarkStart w:id="57" w:name="_Hlk51852815"/>
      <w:r w:rsidRPr="007A6CF4">
        <w:rPr>
          <w:rFonts w:ascii="Garamond" w:hAnsi="Garamond"/>
        </w:rPr>
        <w:t>Should there be an error in the calculation of the total, the unit price will prevail.</w:t>
      </w:r>
    </w:p>
    <w:bookmarkEnd w:id="57"/>
    <w:p w14:paraId="516F9F56" w14:textId="77777777" w:rsidR="00E301CD" w:rsidRPr="00036989" w:rsidRDefault="00E301CD" w:rsidP="00E301CD">
      <w:pPr>
        <w:pStyle w:val="Text1"/>
        <w:rPr>
          <w:rFonts w:ascii="Garamond" w:hAnsi="Garamond"/>
          <w:b w:val="0"/>
        </w:rPr>
      </w:pPr>
      <w:r w:rsidRPr="00036989">
        <w:rPr>
          <w:rFonts w:ascii="Garamond" w:hAnsi="Garamond"/>
          <w:b w:val="0"/>
        </w:rPr>
        <w:t>The financial offer shall be:</w:t>
      </w:r>
    </w:p>
    <w:p w14:paraId="4240749E" w14:textId="77777777" w:rsidR="00337E86" w:rsidRPr="00036989" w:rsidRDefault="00E301CD" w:rsidP="00B9508E">
      <w:pPr>
        <w:pStyle w:val="Text1"/>
        <w:numPr>
          <w:ilvl w:val="0"/>
          <w:numId w:val="26"/>
        </w:numPr>
        <w:rPr>
          <w:rFonts w:ascii="Garamond" w:hAnsi="Garamond"/>
          <w:b w:val="0"/>
        </w:rPr>
      </w:pPr>
      <w:r w:rsidRPr="00036989">
        <w:rPr>
          <w:rFonts w:ascii="Garamond" w:hAnsi="Garamond"/>
          <w:b w:val="0"/>
        </w:rPr>
        <w:t xml:space="preserve">expressed in euros. Tenderers from countries outside the euro zone </w:t>
      </w:r>
      <w:proofErr w:type="gramStart"/>
      <w:r w:rsidRPr="00036989">
        <w:rPr>
          <w:rFonts w:ascii="Garamond" w:hAnsi="Garamond"/>
          <w:b w:val="0"/>
        </w:rPr>
        <w:t>have to</w:t>
      </w:r>
      <w:proofErr w:type="gramEnd"/>
      <w:r w:rsidRPr="00036989">
        <w:rPr>
          <w:rFonts w:ascii="Garamond" w:hAnsi="Garamond"/>
          <w:b w:val="0"/>
        </w:rPr>
        <w:t xml:space="preserve"> quote their prices in euro. The price quoted may not be revised in line with exchange rate movements. It is for the tenderer to bear the risks or the benefi</w:t>
      </w:r>
      <w:r w:rsidR="00337E86" w:rsidRPr="00036989">
        <w:rPr>
          <w:rFonts w:ascii="Garamond" w:hAnsi="Garamond"/>
          <w:b w:val="0"/>
        </w:rPr>
        <w:t>ts deriving from any variation.</w:t>
      </w:r>
    </w:p>
    <w:p w14:paraId="3DC6AB17" w14:textId="77777777" w:rsidR="00337E86" w:rsidRPr="00036989" w:rsidRDefault="00E301CD" w:rsidP="00B9508E">
      <w:pPr>
        <w:pStyle w:val="Text1"/>
        <w:numPr>
          <w:ilvl w:val="0"/>
          <w:numId w:val="26"/>
        </w:numPr>
        <w:rPr>
          <w:rFonts w:ascii="Garamond" w:hAnsi="Garamond"/>
          <w:b w:val="0"/>
        </w:rPr>
      </w:pPr>
      <w:r w:rsidRPr="00036989">
        <w:rPr>
          <w:rFonts w:ascii="Garamond" w:hAnsi="Garamond"/>
          <w:b w:val="0"/>
        </w:rPr>
        <w:t>quoted free of all duties, taxes and other charges, i.e. also free of VAT.</w:t>
      </w:r>
      <w:r w:rsidR="00337E86" w:rsidRPr="00036989">
        <w:rPr>
          <w:rFonts w:ascii="Garamond" w:hAnsi="Garamond"/>
          <w:b w:val="0"/>
        </w:rPr>
        <w:t xml:space="preserve"> The tenderer may indicate the amount of </w:t>
      </w:r>
      <w:proofErr w:type="gramStart"/>
      <w:r w:rsidR="00337E86" w:rsidRPr="00036989">
        <w:rPr>
          <w:rFonts w:ascii="Garamond" w:hAnsi="Garamond"/>
          <w:b w:val="0"/>
        </w:rPr>
        <w:t>VAT</w:t>
      </w:r>
      <w:proofErr w:type="gramEnd"/>
      <w:r w:rsidR="00337E86" w:rsidRPr="00036989">
        <w:rPr>
          <w:rFonts w:ascii="Garamond" w:hAnsi="Garamond"/>
          <w:b w:val="0"/>
        </w:rPr>
        <w:t xml:space="preserve"> but it must be shown separately.</w:t>
      </w:r>
    </w:p>
    <w:p w14:paraId="39849B63" w14:textId="244AC0D8" w:rsidR="00ED2EB0" w:rsidRPr="00036989" w:rsidRDefault="00ED2EB0" w:rsidP="00ED2EB0">
      <w:pPr>
        <w:pStyle w:val="Heading2"/>
        <w:rPr>
          <w:rFonts w:ascii="Garamond" w:hAnsi="Garamond"/>
          <w:u w:val="none"/>
        </w:rPr>
      </w:pPr>
      <w:bookmarkStart w:id="58" w:name="_Toc202979091"/>
      <w:r w:rsidRPr="00036989">
        <w:rPr>
          <w:rFonts w:ascii="Garamond" w:hAnsi="Garamond"/>
          <w:u w:val="none"/>
        </w:rPr>
        <w:t>Signature policy: how can documents be signed?</w:t>
      </w:r>
      <w:bookmarkEnd w:id="58"/>
    </w:p>
    <w:p w14:paraId="11109A05" w14:textId="77777777" w:rsidR="00763EBE" w:rsidRPr="00036989" w:rsidRDefault="00763EBE" w:rsidP="00763EBE">
      <w:pPr>
        <w:rPr>
          <w:rFonts w:ascii="Garamond" w:hAnsi="Garamond"/>
        </w:rPr>
      </w:pPr>
      <w:r w:rsidRPr="00036989">
        <w:rPr>
          <w:rFonts w:ascii="Garamond" w:hAnsi="Garamond"/>
        </w:rPr>
        <w:t xml:space="preserve">Where a document needs to be signed, the signature must be either hand-written, a qualified electronic signature or an advanced electronic signature based on a qualified certificate as defined in </w:t>
      </w:r>
      <w:hyperlink r:id="rId24" w:history="1">
        <w:r w:rsidRPr="00036989">
          <w:rPr>
            <w:rStyle w:val="Hyperlink"/>
            <w:rFonts w:ascii="Garamond" w:hAnsi="Garamond"/>
          </w:rPr>
          <w:t xml:space="preserve">Regulation (EU) No 910/2014 on electronic identification and trust services for electronic transactions in the internal market (the </w:t>
        </w:r>
        <w:proofErr w:type="spellStart"/>
        <w:r w:rsidRPr="00036989">
          <w:rPr>
            <w:rStyle w:val="Hyperlink"/>
            <w:rFonts w:ascii="Garamond" w:hAnsi="Garamond"/>
            <w:i/>
          </w:rPr>
          <w:t>eIDAS</w:t>
        </w:r>
        <w:proofErr w:type="spellEnd"/>
        <w:r w:rsidRPr="00036989">
          <w:rPr>
            <w:rStyle w:val="Hyperlink"/>
            <w:rFonts w:ascii="Garamond" w:hAnsi="Garamond"/>
            <w:i/>
          </w:rPr>
          <w:t xml:space="preserve"> Regulation</w:t>
        </w:r>
        <w:r w:rsidRPr="00036989">
          <w:rPr>
            <w:rStyle w:val="Hyperlink"/>
            <w:rFonts w:ascii="Garamond" w:hAnsi="Garamond"/>
          </w:rPr>
          <w:t>)</w:t>
        </w:r>
      </w:hyperlink>
      <w:r w:rsidRPr="00036989">
        <w:rPr>
          <w:rFonts w:ascii="Garamond" w:hAnsi="Garamond"/>
        </w:rPr>
        <w:t>.</w:t>
      </w:r>
    </w:p>
    <w:p w14:paraId="44F17913" w14:textId="4CCFA654" w:rsidR="00763EBE" w:rsidRDefault="00763EBE" w:rsidP="00763EBE">
      <w:pPr>
        <w:rPr>
          <w:rFonts w:ascii="Garamond" w:hAnsi="Garamond"/>
        </w:rPr>
      </w:pPr>
      <w:r w:rsidRPr="00F102AB">
        <w:rPr>
          <w:rFonts w:ascii="Garamond" w:hAnsi="Garamond"/>
        </w:rPr>
        <w:lastRenderedPageBreak/>
        <w:t xml:space="preserve">All documents requested must be signed by the tenderer’s legal representative, i.e. a person duly authorised to represent the tenderer for this </w:t>
      </w:r>
      <w:r w:rsidR="000602D0">
        <w:rPr>
          <w:rFonts w:ascii="Garamond" w:hAnsi="Garamond"/>
        </w:rPr>
        <w:t>procurement</w:t>
      </w:r>
      <w:r w:rsidRPr="00F102AB">
        <w:rPr>
          <w:rFonts w:ascii="Garamond" w:hAnsi="Garamond"/>
        </w:rPr>
        <w:t xml:space="preserve"> and the signing of the contract.</w:t>
      </w:r>
    </w:p>
    <w:p w14:paraId="7EBE9DC6" w14:textId="77777777" w:rsidR="00763EBE" w:rsidRPr="00F102AB" w:rsidRDefault="00763EBE" w:rsidP="00763EBE">
      <w:pPr>
        <w:rPr>
          <w:rFonts w:ascii="Garamond" w:hAnsi="Garamond"/>
        </w:rPr>
      </w:pPr>
      <w:r>
        <w:rPr>
          <w:rFonts w:ascii="Garamond" w:hAnsi="Garamond"/>
        </w:rPr>
        <w:t>If requested so by the contracting authority, t</w:t>
      </w:r>
      <w:r w:rsidRPr="00036989">
        <w:rPr>
          <w:rFonts w:ascii="Garamond" w:hAnsi="Garamond"/>
        </w:rPr>
        <w:t>he delegation of the authorisation to sign on behalf of the signatories (including, in the case of proxy(-</w:t>
      </w:r>
      <w:proofErr w:type="spellStart"/>
      <w:r w:rsidRPr="00036989">
        <w:rPr>
          <w:rFonts w:ascii="Garamond" w:hAnsi="Garamond"/>
        </w:rPr>
        <w:t>ies</w:t>
      </w:r>
      <w:proofErr w:type="spellEnd"/>
      <w:r w:rsidRPr="00036989">
        <w:rPr>
          <w:rFonts w:ascii="Garamond" w:hAnsi="Garamond"/>
        </w:rPr>
        <w:t>), the chain of authorisations) must be evidenced by appropriate written evidence (copy of the notice of appointment of the persons authorised to represent the legal entity in signing contracts (together or alone), or a copy of the publication of such appointment if the legislation which applies to signatory requires such publication or a power of attorney). A document that the Contracting authority can access on a national database free of charge does not need to be submitted if the Contracting authority is provided with the exact internet link and, if applicable, the necessary identification data to retrieve the document.</w:t>
      </w:r>
    </w:p>
    <w:p w14:paraId="0774B291" w14:textId="77777777" w:rsidR="00FA7D8C" w:rsidRPr="00036989" w:rsidRDefault="00FC56C7" w:rsidP="00FA7D8C">
      <w:pPr>
        <w:pStyle w:val="Heading2"/>
        <w:rPr>
          <w:rFonts w:ascii="Garamond" w:hAnsi="Garamond"/>
          <w:u w:val="none"/>
        </w:rPr>
      </w:pPr>
      <w:bookmarkStart w:id="59" w:name="_Toc202979092"/>
      <w:r w:rsidRPr="00036989">
        <w:rPr>
          <w:rFonts w:ascii="Garamond" w:hAnsi="Garamond"/>
          <w:u w:val="none"/>
        </w:rPr>
        <w:t>Confidentiality of tenders</w:t>
      </w:r>
      <w:r w:rsidR="0024199C" w:rsidRPr="00036989">
        <w:rPr>
          <w:rFonts w:ascii="Garamond" w:hAnsi="Garamond"/>
          <w:u w:val="none"/>
        </w:rPr>
        <w:t xml:space="preserve">: </w:t>
      </w:r>
      <w:r w:rsidR="00F37AD1" w:rsidRPr="00036989">
        <w:rPr>
          <w:rFonts w:ascii="Garamond" w:hAnsi="Garamond"/>
          <w:u w:val="none"/>
        </w:rPr>
        <w:t xml:space="preserve">what information and under what conditions </w:t>
      </w:r>
      <w:r w:rsidR="0024199C" w:rsidRPr="00036989">
        <w:rPr>
          <w:rFonts w:ascii="Garamond" w:hAnsi="Garamond"/>
          <w:u w:val="none"/>
        </w:rPr>
        <w:t>can be dis</w:t>
      </w:r>
      <w:r w:rsidR="00F37AD1" w:rsidRPr="00036989">
        <w:rPr>
          <w:rFonts w:ascii="Garamond" w:hAnsi="Garamond"/>
          <w:u w:val="none"/>
        </w:rPr>
        <w:t>closed</w:t>
      </w:r>
      <w:r w:rsidR="0024199C" w:rsidRPr="00036989">
        <w:rPr>
          <w:rFonts w:ascii="Garamond" w:hAnsi="Garamond"/>
          <w:u w:val="none"/>
        </w:rPr>
        <w:t>?</w:t>
      </w:r>
      <w:bookmarkEnd w:id="59"/>
    </w:p>
    <w:p w14:paraId="22F32232" w14:textId="77777777" w:rsidR="00FC56C7" w:rsidRPr="00036989" w:rsidRDefault="00FC56C7" w:rsidP="00FC56C7">
      <w:pPr>
        <w:rPr>
          <w:rFonts w:ascii="Garamond" w:hAnsi="Garamond"/>
        </w:rPr>
      </w:pPr>
      <w:r w:rsidRPr="00036989">
        <w:rPr>
          <w:rFonts w:ascii="Garamond" w:hAnsi="Garamond"/>
        </w:rPr>
        <w:t xml:space="preserve">Once the </w:t>
      </w:r>
      <w:r w:rsidRPr="00036989">
        <w:rPr>
          <w:rFonts w:ascii="Garamond" w:hAnsi="Garamond"/>
          <w:i/>
        </w:rPr>
        <w:t>Contracting authority</w:t>
      </w:r>
      <w:r w:rsidRPr="00036989">
        <w:rPr>
          <w:rFonts w:ascii="Garamond" w:hAnsi="Garamond"/>
        </w:rPr>
        <w:t xml:space="preserve"> has opened a tender, it becomes its property and shall be treated confidentially, subject to the following:</w:t>
      </w:r>
    </w:p>
    <w:p w14:paraId="64739082" w14:textId="77777777" w:rsidR="00FC56C7" w:rsidRPr="00036989" w:rsidRDefault="00C84B00" w:rsidP="00B9508E">
      <w:pPr>
        <w:pStyle w:val="ListParagraph"/>
        <w:numPr>
          <w:ilvl w:val="0"/>
          <w:numId w:val="27"/>
        </w:numPr>
        <w:spacing w:before="60" w:beforeAutospacing="0" w:after="120" w:afterAutospacing="0"/>
        <w:rPr>
          <w:rFonts w:ascii="Garamond" w:hAnsi="Garamond"/>
        </w:rPr>
      </w:pPr>
      <w:r w:rsidRPr="00036989">
        <w:rPr>
          <w:rFonts w:ascii="Garamond" w:hAnsi="Garamond"/>
        </w:rPr>
        <w:t>For the purposes of evaluating the tender and, if applicable, implementing the contract, performing audits, benchmarking, etc., t</w:t>
      </w:r>
      <w:r w:rsidR="00FC56C7" w:rsidRPr="00036989">
        <w:rPr>
          <w:rFonts w:ascii="Garamond" w:hAnsi="Garamond"/>
        </w:rPr>
        <w:t xml:space="preserve">he </w:t>
      </w:r>
      <w:r w:rsidR="00FC56C7" w:rsidRPr="00036989">
        <w:rPr>
          <w:rFonts w:ascii="Garamond" w:hAnsi="Garamond"/>
          <w:i/>
        </w:rPr>
        <w:t>Contracting authority</w:t>
      </w:r>
      <w:r w:rsidR="00FC56C7" w:rsidRPr="00036989">
        <w:rPr>
          <w:rFonts w:ascii="Garamond" w:hAnsi="Garamond"/>
        </w:rPr>
        <w:t xml:space="preserve"> is entitled to make available (any part of) the tender to its staff and the staff of other Union institutions, agencies and bodies, as well to other persons and entities working for the </w:t>
      </w:r>
      <w:r w:rsidR="00FC56C7" w:rsidRPr="00036989">
        <w:rPr>
          <w:rFonts w:ascii="Garamond" w:hAnsi="Garamond"/>
          <w:i/>
        </w:rPr>
        <w:t>Contracting authority</w:t>
      </w:r>
      <w:r w:rsidR="00FC56C7" w:rsidRPr="00036989">
        <w:rPr>
          <w:rFonts w:ascii="Garamond" w:hAnsi="Garamond"/>
        </w:rPr>
        <w:t xml:space="preserve"> or cooperating with it, including contractors or subcontractors and their staff</w:t>
      </w:r>
      <w:r w:rsidRPr="00036989">
        <w:rPr>
          <w:rFonts w:ascii="Garamond" w:hAnsi="Garamond"/>
        </w:rPr>
        <w:t xml:space="preserve"> provided that they </w:t>
      </w:r>
      <w:r w:rsidR="00FC56C7" w:rsidRPr="00036989">
        <w:rPr>
          <w:rFonts w:ascii="Garamond" w:hAnsi="Garamond"/>
        </w:rPr>
        <w:t>are bound by a</w:t>
      </w:r>
      <w:r w:rsidRPr="00036989">
        <w:rPr>
          <w:rFonts w:ascii="Garamond" w:hAnsi="Garamond"/>
        </w:rPr>
        <w:t>n obligation of confidentiality</w:t>
      </w:r>
      <w:r w:rsidR="00FC56C7" w:rsidRPr="00036989">
        <w:rPr>
          <w:rFonts w:ascii="Garamond" w:hAnsi="Garamond"/>
        </w:rPr>
        <w:t>.</w:t>
      </w:r>
    </w:p>
    <w:p w14:paraId="407BBBD8" w14:textId="5A429654" w:rsidR="00FC56C7" w:rsidRPr="00036989" w:rsidRDefault="00FC56C7" w:rsidP="00B9508E">
      <w:pPr>
        <w:pStyle w:val="ListParagraph"/>
        <w:numPr>
          <w:ilvl w:val="0"/>
          <w:numId w:val="27"/>
        </w:numPr>
        <w:spacing w:before="60" w:beforeAutospacing="0" w:after="120" w:afterAutospacing="0"/>
        <w:rPr>
          <w:rFonts w:ascii="Garamond" w:hAnsi="Garamond"/>
        </w:rPr>
      </w:pPr>
      <w:r w:rsidRPr="00036989">
        <w:rPr>
          <w:rFonts w:ascii="Garamond" w:hAnsi="Garamond"/>
        </w:rPr>
        <w:t xml:space="preserve">After the signature of the award decision </w:t>
      </w:r>
      <w:r w:rsidR="000370E2" w:rsidRPr="00036989">
        <w:rPr>
          <w:rFonts w:ascii="Garamond" w:hAnsi="Garamond"/>
        </w:rPr>
        <w:t xml:space="preserve">tenderers </w:t>
      </w:r>
      <w:r w:rsidR="008648A8" w:rsidRPr="00036989">
        <w:rPr>
          <w:rFonts w:ascii="Garamond" w:hAnsi="Garamond"/>
        </w:rPr>
        <w:t>whose tenders were received in accordance with the submission modalities, who have access to procurement, who are not found to be in an exclusion situation referred to in Article 136(1) of the FR, who are not rejected under Article 141 of the FR, whose tenders are not found to be incompliant with the procurement documents</w:t>
      </w:r>
      <w:r w:rsidR="003C4D94" w:rsidRPr="00036989">
        <w:rPr>
          <w:rFonts w:ascii="Garamond" w:hAnsi="Garamond"/>
        </w:rPr>
        <w:t>,</w:t>
      </w:r>
      <w:r w:rsidR="008648A8" w:rsidRPr="00036989">
        <w:rPr>
          <w:rFonts w:ascii="Garamond" w:hAnsi="Garamond"/>
        </w:rPr>
        <w:t xml:space="preserve"> and who make a request in writing will </w:t>
      </w:r>
      <w:r w:rsidR="008648A8" w:rsidRPr="00036989">
        <w:rPr>
          <w:rFonts w:ascii="Garamond" w:hAnsi="Garamond"/>
          <w:iCs/>
        </w:rPr>
        <w:t xml:space="preserve"> be notified of the name of the tenderer to whom the contract is awarded, the characteristics and relative advantages of the successful tender and the price of the offer and/or contract value.</w:t>
      </w:r>
      <w:r w:rsidRPr="00036989">
        <w:rPr>
          <w:rFonts w:ascii="Garamond" w:hAnsi="Garamond"/>
        </w:rPr>
        <w:t xml:space="preserve">  The </w:t>
      </w:r>
      <w:r w:rsidRPr="00036989">
        <w:rPr>
          <w:rFonts w:ascii="Garamond" w:hAnsi="Garamond"/>
          <w:i/>
        </w:rPr>
        <w:t>Contracting authority</w:t>
      </w:r>
      <w:r w:rsidRPr="00036989">
        <w:rPr>
          <w:rFonts w:ascii="Garamond" w:hAnsi="Garamond"/>
        </w:rPr>
        <w:t xml:space="preserve"> may decide to withhold certain information that it assesses as being confidential, </w:t>
      </w:r>
      <w:proofErr w:type="gramStart"/>
      <w:r w:rsidRPr="00036989">
        <w:rPr>
          <w:rFonts w:ascii="Garamond" w:hAnsi="Garamond"/>
        </w:rPr>
        <w:t>in particular where</w:t>
      </w:r>
      <w:proofErr w:type="gramEnd"/>
      <w:r w:rsidRPr="00036989">
        <w:rPr>
          <w:rFonts w:ascii="Garamond" w:hAnsi="Garamond"/>
        </w:rPr>
        <w:t xml:space="preserve"> its release would prejudice the legitimate commercial interests of economic operators or might distort fair competition between them. Such information may include, without being limited to, confidential aspects of tenders such as unit prices included in the financial offer</w:t>
      </w:r>
      <w:r w:rsidR="00C84B00" w:rsidRPr="00036989">
        <w:rPr>
          <w:rFonts w:ascii="Garamond" w:hAnsi="Garamond"/>
        </w:rPr>
        <w:t>, technical or trade secrets</w:t>
      </w:r>
      <w:r w:rsidR="00C84B00" w:rsidRPr="00036989">
        <w:rPr>
          <w:rStyle w:val="FootnoteReference"/>
          <w:rFonts w:ascii="Garamond" w:hAnsi="Garamond"/>
        </w:rPr>
        <w:footnoteReference w:id="7"/>
      </w:r>
      <w:r w:rsidR="00C84B00" w:rsidRPr="00036989">
        <w:rPr>
          <w:rFonts w:ascii="Garamond" w:hAnsi="Garamond"/>
        </w:rPr>
        <w:t>.</w:t>
      </w:r>
      <w:r w:rsidRPr="00036989">
        <w:rPr>
          <w:rFonts w:ascii="Garamond" w:hAnsi="Garamond"/>
        </w:rPr>
        <w:t xml:space="preserve"> </w:t>
      </w:r>
    </w:p>
    <w:p w14:paraId="65E22788" w14:textId="77777777" w:rsidR="00FC56C7" w:rsidRPr="00036989" w:rsidRDefault="00FC56C7" w:rsidP="00B9508E">
      <w:pPr>
        <w:pStyle w:val="ListParagraph"/>
        <w:numPr>
          <w:ilvl w:val="0"/>
          <w:numId w:val="27"/>
        </w:numPr>
        <w:spacing w:before="60" w:beforeAutospacing="0" w:after="120" w:afterAutospacing="0"/>
        <w:rPr>
          <w:rFonts w:ascii="Garamond" w:hAnsi="Garamond"/>
        </w:rPr>
      </w:pPr>
      <w:r w:rsidRPr="00036989">
        <w:rPr>
          <w:rFonts w:ascii="Garamond" w:hAnsi="Garamond"/>
        </w:rPr>
        <w:t xml:space="preserve">The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w:t>
      </w:r>
      <w:r w:rsidR="00041D00" w:rsidRPr="00036989">
        <w:rPr>
          <w:rFonts w:ascii="Garamond" w:hAnsi="Garamond"/>
        </w:rPr>
        <w:t>may</w:t>
      </w:r>
      <w:r w:rsidRPr="00036989">
        <w:rPr>
          <w:rFonts w:ascii="Garamond" w:hAnsi="Garamond"/>
        </w:rPr>
        <w:t xml:space="preserve"> disclose the submitted tender </w:t>
      </w:r>
      <w:r w:rsidR="00041D00" w:rsidRPr="00036989">
        <w:rPr>
          <w:rFonts w:ascii="Garamond" w:hAnsi="Garamond"/>
        </w:rPr>
        <w:t xml:space="preserve">in the context of a request for public access to documents, or </w:t>
      </w:r>
      <w:r w:rsidRPr="00036989">
        <w:rPr>
          <w:rFonts w:ascii="Garamond" w:hAnsi="Garamond"/>
        </w:rPr>
        <w:t xml:space="preserve">in other cases where the applicable law requires its disclosure.  </w:t>
      </w:r>
      <w:r w:rsidR="00041D00" w:rsidRPr="00036989">
        <w:rPr>
          <w:rFonts w:ascii="Garamond" w:hAnsi="Garamond"/>
        </w:rPr>
        <w:t>Unless there is an overriding public interest in disclosure</w:t>
      </w:r>
      <w:r w:rsidR="00041D00" w:rsidRPr="00036989">
        <w:rPr>
          <w:rStyle w:val="FootnoteReference"/>
          <w:rFonts w:ascii="Garamond" w:hAnsi="Garamond"/>
        </w:rPr>
        <w:footnoteReference w:id="8"/>
      </w:r>
      <w:r w:rsidR="00041D00" w:rsidRPr="00036989">
        <w:rPr>
          <w:rFonts w:ascii="Garamond" w:hAnsi="Garamond"/>
        </w:rPr>
        <w:t xml:space="preserve">, </w:t>
      </w:r>
      <w:r w:rsidRPr="00036989">
        <w:rPr>
          <w:rFonts w:ascii="Garamond" w:hAnsi="Garamond"/>
        </w:rPr>
        <w:t xml:space="preserve">the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may refuse to provide full access to the submitted tender, redacting the parts (if any) that contain confidential information, the disclosure of which would undermine the protection of commercial interests of the tenderer, including intellectual property</w:t>
      </w:r>
      <w:r w:rsidR="00C84B00" w:rsidRPr="00036989">
        <w:rPr>
          <w:rFonts w:ascii="Garamond" w:hAnsi="Garamond"/>
        </w:rPr>
        <w:t>.</w:t>
      </w:r>
      <w:r w:rsidRPr="00036989">
        <w:rPr>
          <w:rFonts w:ascii="Garamond" w:hAnsi="Garamond"/>
        </w:rPr>
        <w:t xml:space="preserve"> </w:t>
      </w:r>
    </w:p>
    <w:p w14:paraId="301372FC" w14:textId="77777777" w:rsidR="00FC56C7" w:rsidRPr="00036989" w:rsidRDefault="00FC56C7" w:rsidP="00C84B00">
      <w:pPr>
        <w:pBdr>
          <w:top w:val="single" w:sz="4" w:space="1" w:color="auto"/>
          <w:left w:val="single" w:sz="4" w:space="4" w:color="auto"/>
          <w:bottom w:val="single" w:sz="4" w:space="1" w:color="auto"/>
          <w:right w:val="single" w:sz="4" w:space="4" w:color="auto"/>
        </w:pBdr>
        <w:rPr>
          <w:rFonts w:ascii="Garamond" w:hAnsi="Garamond"/>
        </w:rPr>
      </w:pPr>
      <w:r w:rsidRPr="00036989">
        <w:rPr>
          <w:rFonts w:ascii="Garamond" w:hAnsi="Garamond"/>
        </w:rPr>
        <w:lastRenderedPageBreak/>
        <w:sym w:font="Wingdings" w:char="F047"/>
      </w:r>
      <w:r w:rsidRPr="00036989">
        <w:rPr>
          <w:rFonts w:ascii="Garamond" w:hAnsi="Garamond"/>
        </w:rPr>
        <w:t xml:space="preserve"> </w:t>
      </w:r>
      <w:r w:rsidR="00C84B00" w:rsidRPr="00036989">
        <w:rPr>
          <w:rFonts w:ascii="Garamond" w:hAnsi="Garamond"/>
        </w:rPr>
        <w:t>The</w:t>
      </w:r>
      <w:r w:rsidRPr="00036989">
        <w:rPr>
          <w:rFonts w:ascii="Garamond" w:hAnsi="Garamond"/>
        </w:rPr>
        <w:t xml:space="preserv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will disregard general statements that the whole tender or substantial parts of it contain confidential information. </w:t>
      </w:r>
      <w:r w:rsidR="00C84B00" w:rsidRPr="00036989">
        <w:rPr>
          <w:rFonts w:ascii="Garamond" w:hAnsi="Garamond"/>
        </w:rPr>
        <w:t>Tendere</w:t>
      </w:r>
      <w:r w:rsidR="002D675B" w:rsidRPr="00036989">
        <w:rPr>
          <w:rFonts w:ascii="Garamond" w:hAnsi="Garamond"/>
        </w:rPr>
        <w:t>rs need to</w:t>
      </w:r>
      <w:r w:rsidR="00C84B00" w:rsidRPr="00036989">
        <w:rPr>
          <w:rFonts w:ascii="Garamond" w:hAnsi="Garamond"/>
        </w:rPr>
        <w:t xml:space="preserve"> </w:t>
      </w:r>
      <w:r w:rsidR="002D675B" w:rsidRPr="00036989">
        <w:rPr>
          <w:rFonts w:ascii="Garamond" w:hAnsi="Garamond"/>
        </w:rPr>
        <w:t xml:space="preserve">mark clearly </w:t>
      </w:r>
      <w:r w:rsidR="00041D00" w:rsidRPr="00036989">
        <w:rPr>
          <w:rFonts w:ascii="Garamond" w:hAnsi="Garamond"/>
        </w:rPr>
        <w:t xml:space="preserve">the </w:t>
      </w:r>
      <w:r w:rsidRPr="00036989">
        <w:rPr>
          <w:rFonts w:ascii="Garamond" w:hAnsi="Garamond"/>
        </w:rPr>
        <w:t xml:space="preserve">information </w:t>
      </w:r>
      <w:r w:rsidR="00C84B00" w:rsidRPr="00036989">
        <w:rPr>
          <w:rFonts w:ascii="Garamond" w:hAnsi="Garamond"/>
        </w:rPr>
        <w:t>they</w:t>
      </w:r>
      <w:r w:rsidRPr="00036989">
        <w:rPr>
          <w:rFonts w:ascii="Garamond" w:hAnsi="Garamond"/>
        </w:rPr>
        <w:t xml:space="preserve"> consider confidential</w:t>
      </w:r>
      <w:r w:rsidR="001B5F54" w:rsidRPr="00036989">
        <w:rPr>
          <w:rFonts w:ascii="Garamond" w:hAnsi="Garamond"/>
        </w:rPr>
        <w:t xml:space="preserve"> and explain why it may not be disclosed</w:t>
      </w:r>
      <w:r w:rsidR="00B454B3" w:rsidRPr="00036989">
        <w:rPr>
          <w:rFonts w:ascii="Garamond" w:hAnsi="Garamond"/>
        </w:rPr>
        <w:t xml:space="preserve">. </w:t>
      </w:r>
      <w:r w:rsidRPr="00036989">
        <w:rPr>
          <w:rFonts w:ascii="Garamond" w:hAnsi="Garamond"/>
        </w:rPr>
        <w:t xml:space="preserve">The </w:t>
      </w:r>
      <w:r w:rsidR="00C84B00" w:rsidRPr="00036989">
        <w:rPr>
          <w:rFonts w:ascii="Garamond" w:hAnsi="Garamond"/>
          <w:i/>
        </w:rPr>
        <w:t>C</w:t>
      </w:r>
      <w:r w:rsidRPr="00036989">
        <w:rPr>
          <w:rFonts w:ascii="Garamond" w:hAnsi="Garamond"/>
          <w:i/>
        </w:rPr>
        <w:t>ontracting authority</w:t>
      </w:r>
      <w:r w:rsidRPr="00036989">
        <w:rPr>
          <w:rFonts w:ascii="Garamond" w:hAnsi="Garamond"/>
        </w:rPr>
        <w:t xml:space="preserve"> reserves the right to make its own assessment of </w:t>
      </w:r>
      <w:r w:rsidR="00B454B3" w:rsidRPr="00036989">
        <w:rPr>
          <w:rFonts w:ascii="Garamond" w:hAnsi="Garamond"/>
        </w:rPr>
        <w:t xml:space="preserve">the confidential nature of </w:t>
      </w:r>
      <w:r w:rsidR="001B5F54" w:rsidRPr="00036989">
        <w:rPr>
          <w:rFonts w:ascii="Garamond" w:hAnsi="Garamond"/>
        </w:rPr>
        <w:t>any</w:t>
      </w:r>
      <w:r w:rsidR="00B454B3" w:rsidRPr="00036989">
        <w:rPr>
          <w:rFonts w:ascii="Garamond" w:hAnsi="Garamond"/>
        </w:rPr>
        <w:t xml:space="preserve"> information</w:t>
      </w:r>
      <w:r w:rsidR="001B5F54" w:rsidRPr="00036989">
        <w:rPr>
          <w:rFonts w:ascii="Garamond" w:hAnsi="Garamond"/>
        </w:rPr>
        <w:t xml:space="preserve"> contained in the tender</w:t>
      </w:r>
      <w:r w:rsidR="002D675B" w:rsidRPr="00036989">
        <w:rPr>
          <w:rFonts w:ascii="Garamond" w:hAnsi="Garamond"/>
        </w:rPr>
        <w:t>.</w:t>
      </w:r>
      <w:r w:rsidRPr="00036989">
        <w:rPr>
          <w:rFonts w:ascii="Garamond" w:hAnsi="Garamond"/>
        </w:rPr>
        <w:t xml:space="preserve"> </w:t>
      </w:r>
    </w:p>
    <w:p w14:paraId="331CCB14" w14:textId="24337C0B" w:rsidR="00250EC7" w:rsidRPr="000559AF" w:rsidRDefault="00250EC7" w:rsidP="00250EC7">
      <w:pPr>
        <w:pStyle w:val="Heading1"/>
        <w:pageBreakBefore/>
        <w:rPr>
          <w:rFonts w:ascii="Garamond" w:hAnsi="Garamond"/>
        </w:rPr>
      </w:pPr>
      <w:bookmarkStart w:id="60" w:name="_Toc202979093"/>
      <w:r w:rsidRPr="000559AF">
        <w:rPr>
          <w:rFonts w:ascii="Garamond" w:hAnsi="Garamond"/>
        </w:rPr>
        <w:lastRenderedPageBreak/>
        <w:t>Processing of personal data</w:t>
      </w:r>
      <w:bookmarkEnd w:id="60"/>
    </w:p>
    <w:p w14:paraId="1FDFB492" w14:textId="4D72DC5F" w:rsidR="000559AF" w:rsidRPr="00D7293D" w:rsidRDefault="000559AF" w:rsidP="000559AF">
      <w:pPr>
        <w:rPr>
          <w:rFonts w:ascii="Garamond" w:hAnsi="Garamond"/>
        </w:rPr>
      </w:pPr>
      <w:r w:rsidRPr="00D7293D">
        <w:rPr>
          <w:rFonts w:ascii="Garamond" w:hAnsi="Garamond"/>
        </w:rPr>
        <w:t xml:space="preserve">Any personal data included in or relating to the </w:t>
      </w:r>
      <w:r>
        <w:rPr>
          <w:rFonts w:ascii="Garamond" w:hAnsi="Garamond"/>
        </w:rPr>
        <w:t>TENDER</w:t>
      </w:r>
      <w:r w:rsidRPr="00D7293D">
        <w:rPr>
          <w:rFonts w:ascii="Garamond" w:hAnsi="Garamond"/>
        </w:rPr>
        <w:t>, including its implementation, shall be processed in accordance with Regulation (EU) 2016/679</w:t>
      </w:r>
      <w:r w:rsidRPr="000559AF">
        <w:rPr>
          <w:rFonts w:ascii="Segoe UI" w:hAnsi="Segoe UI" w:cs="Segoe UI"/>
          <w:color w:val="444444"/>
          <w:sz w:val="21"/>
          <w:szCs w:val="21"/>
          <w:shd w:val="clear" w:color="auto" w:fill="FFFFFF"/>
        </w:rPr>
        <w:t xml:space="preserve"> </w:t>
      </w:r>
      <w:r w:rsidRPr="000559AF">
        <w:rPr>
          <w:rFonts w:ascii="Garamond" w:hAnsi="Garamond"/>
        </w:rPr>
        <w:t>of the European Parliament and of the Council of 27 April 2016 on the protection of natural persons with regard to the processing of personal data and on the free movement of such data, and repealing Directive 95/46/EC</w:t>
      </w:r>
      <w:r w:rsidRPr="00D7293D">
        <w:rPr>
          <w:rFonts w:ascii="Garamond" w:hAnsi="Garamond"/>
        </w:rPr>
        <w:t>. Such data shall be processed</w:t>
      </w:r>
      <w:r>
        <w:rPr>
          <w:rFonts w:ascii="Garamond" w:hAnsi="Garamond"/>
        </w:rPr>
        <w:t xml:space="preserve"> solely for the purposes of the </w:t>
      </w:r>
      <w:r w:rsidRPr="00D7293D">
        <w:rPr>
          <w:rFonts w:ascii="Garamond" w:hAnsi="Garamond"/>
        </w:rPr>
        <w:t xml:space="preserve">monitoring of the </w:t>
      </w:r>
      <w:r>
        <w:rPr>
          <w:rFonts w:ascii="Garamond" w:hAnsi="Garamond"/>
        </w:rPr>
        <w:t>tender</w:t>
      </w:r>
      <w:r w:rsidRPr="00D7293D">
        <w:rPr>
          <w:rFonts w:ascii="Garamond" w:hAnsi="Garamond"/>
        </w:rPr>
        <w:t xml:space="preserve"> by the data controller. </w:t>
      </w:r>
    </w:p>
    <w:p w14:paraId="641EFAE9" w14:textId="55B9BCC3" w:rsidR="000559AF" w:rsidRPr="00D7293D" w:rsidRDefault="000559AF" w:rsidP="000559AF">
      <w:pPr>
        <w:rPr>
          <w:rFonts w:ascii="Garamond" w:hAnsi="Garamond"/>
        </w:rPr>
      </w:pPr>
      <w:r w:rsidRPr="00D7293D">
        <w:rPr>
          <w:rFonts w:ascii="Garamond" w:hAnsi="Garamond"/>
        </w:rPr>
        <w:t>T</w:t>
      </w:r>
      <w:r>
        <w:rPr>
          <w:rFonts w:ascii="Garamond" w:hAnsi="Garamond"/>
        </w:rPr>
        <w:t>enderers</w:t>
      </w:r>
      <w:r w:rsidRPr="00D7293D">
        <w:rPr>
          <w:rFonts w:ascii="Garamond" w:hAnsi="Garamond"/>
        </w:rPr>
        <w:t xml:space="preserve"> or any other person whose personal data is processed by the data controller in relation to this contract has specific rights as a data subject under Regulation (EU) 2016/679, in particular the right to access, rectify or erase their personal data and the right to restrict or, where applicable, the right to object to processing or the right to data portability.</w:t>
      </w:r>
    </w:p>
    <w:p w14:paraId="4C2A305A" w14:textId="2DA3903E" w:rsidR="000559AF" w:rsidRPr="00D7293D" w:rsidRDefault="000559AF" w:rsidP="000559AF">
      <w:pPr>
        <w:rPr>
          <w:rStyle w:val="Hyperlink"/>
          <w:rFonts w:ascii="Garamond" w:hAnsi="Garamond"/>
        </w:rPr>
      </w:pPr>
      <w:r w:rsidRPr="00D7293D">
        <w:rPr>
          <w:rFonts w:ascii="Garamond" w:hAnsi="Garamond"/>
        </w:rPr>
        <w:t>Should</w:t>
      </w:r>
      <w:r>
        <w:rPr>
          <w:rFonts w:ascii="Garamond" w:hAnsi="Garamond"/>
        </w:rPr>
        <w:t xml:space="preserve"> tenderers</w:t>
      </w:r>
      <w:r w:rsidRPr="00D7293D">
        <w:rPr>
          <w:rFonts w:ascii="Garamond" w:hAnsi="Garamond"/>
        </w:rPr>
        <w:t xml:space="preserve"> or any other person whose personal data is processed in relation to this contract have any queries concerning the processing of its personal data, it shall address itself to the data controller</w:t>
      </w:r>
      <w:r>
        <w:rPr>
          <w:rFonts w:ascii="Garamond" w:hAnsi="Garamond"/>
        </w:rPr>
        <w:t xml:space="preserve">: </w:t>
      </w:r>
      <w:r w:rsidR="009D1701">
        <w:rPr>
          <w:rFonts w:ascii="Garamond" w:hAnsi="Garamond"/>
        </w:rPr>
        <w:t>Per Frithiofson</w:t>
      </w:r>
      <w:r w:rsidRPr="00D7293D">
        <w:rPr>
          <w:rFonts w:ascii="Garamond" w:hAnsi="Garamond"/>
        </w:rPr>
        <w:t>.</w:t>
      </w:r>
    </w:p>
    <w:p w14:paraId="138CAD7D" w14:textId="5759066D" w:rsidR="000559AF" w:rsidRPr="00D7293D" w:rsidRDefault="000559AF" w:rsidP="000559AF">
      <w:pPr>
        <w:rPr>
          <w:rFonts w:ascii="Garamond" w:hAnsi="Garamond"/>
        </w:rPr>
      </w:pPr>
      <w:r w:rsidRPr="00D7293D">
        <w:rPr>
          <w:rFonts w:ascii="Garamond" w:hAnsi="Garamond"/>
        </w:rPr>
        <w:t>They may also address themselves to the Data Protection Officer of the data controller. They have the right to lodge a complaint at any time to the European Data Protection Supervisor.</w:t>
      </w:r>
    </w:p>
    <w:p w14:paraId="3D794508" w14:textId="53894668" w:rsidR="00267CDD" w:rsidRDefault="000559AF" w:rsidP="00823633">
      <w:pPr>
        <w:rPr>
          <w:rFonts w:ascii="Garamond" w:hAnsi="Garamond"/>
        </w:rPr>
      </w:pPr>
      <w:r w:rsidRPr="00D7293D">
        <w:rPr>
          <w:rFonts w:ascii="Garamond" w:hAnsi="Garamond"/>
        </w:rPr>
        <w:t xml:space="preserve">Details concerning the processing of personal data can be requested to the </w:t>
      </w:r>
      <w:r>
        <w:rPr>
          <w:rFonts w:ascii="Garamond" w:hAnsi="Garamond"/>
        </w:rPr>
        <w:t>d</w:t>
      </w:r>
      <w:r w:rsidRPr="00D7293D">
        <w:rPr>
          <w:rFonts w:ascii="Garamond" w:hAnsi="Garamond"/>
        </w:rPr>
        <w:t xml:space="preserve">ata </w:t>
      </w:r>
      <w:r>
        <w:rPr>
          <w:rFonts w:ascii="Garamond" w:hAnsi="Garamond"/>
        </w:rPr>
        <w:t>controller</w:t>
      </w:r>
      <w:r w:rsidRPr="00D7293D">
        <w:rPr>
          <w:rFonts w:ascii="Garamond" w:hAnsi="Garamond"/>
        </w:rPr>
        <w:t>.</w:t>
      </w:r>
    </w:p>
    <w:p w14:paraId="1142F22C" w14:textId="5051365C" w:rsidR="00267CDD" w:rsidRDefault="00267CDD">
      <w:pPr>
        <w:spacing w:before="0" w:beforeAutospacing="0" w:after="0" w:afterAutospacing="0"/>
        <w:jc w:val="left"/>
        <w:rPr>
          <w:rFonts w:ascii="Garamond" w:hAnsi="Garamond"/>
        </w:rPr>
      </w:pPr>
    </w:p>
    <w:p w14:paraId="569F3FFC" w14:textId="36669B36" w:rsidR="00267CDD" w:rsidRDefault="00267CDD">
      <w:pPr>
        <w:spacing w:before="0" w:beforeAutospacing="0" w:after="0" w:afterAutospacing="0"/>
        <w:jc w:val="left"/>
        <w:rPr>
          <w:rFonts w:ascii="Garamond" w:hAnsi="Garamond"/>
        </w:rPr>
      </w:pPr>
    </w:p>
    <w:p w14:paraId="195D3957" w14:textId="286D8677" w:rsidR="00267CDD" w:rsidRDefault="00267CDD">
      <w:pPr>
        <w:spacing w:before="0" w:beforeAutospacing="0" w:after="0" w:afterAutospacing="0"/>
        <w:jc w:val="left"/>
        <w:rPr>
          <w:rFonts w:ascii="Garamond" w:hAnsi="Garamond"/>
        </w:rPr>
      </w:pPr>
    </w:p>
    <w:p w14:paraId="0CCC3E21" w14:textId="127822A0" w:rsidR="00267CDD" w:rsidRDefault="00267CDD">
      <w:pPr>
        <w:spacing w:before="0" w:beforeAutospacing="0" w:after="0" w:afterAutospacing="0"/>
        <w:jc w:val="left"/>
        <w:rPr>
          <w:rFonts w:ascii="Garamond" w:hAnsi="Garamond"/>
        </w:rPr>
      </w:pPr>
    </w:p>
    <w:p w14:paraId="25D5152A" w14:textId="7A99B935" w:rsidR="00267CDD" w:rsidRDefault="00267CDD">
      <w:pPr>
        <w:spacing w:before="0" w:beforeAutospacing="0" w:after="0" w:afterAutospacing="0"/>
        <w:jc w:val="left"/>
        <w:rPr>
          <w:rFonts w:ascii="Garamond" w:hAnsi="Garamond"/>
        </w:rPr>
      </w:pPr>
    </w:p>
    <w:p w14:paraId="766314FF" w14:textId="52296675" w:rsidR="00267CDD" w:rsidRDefault="00267CDD">
      <w:pPr>
        <w:spacing w:before="0" w:beforeAutospacing="0" w:after="0" w:afterAutospacing="0"/>
        <w:jc w:val="left"/>
        <w:rPr>
          <w:rFonts w:ascii="Garamond" w:hAnsi="Garamond"/>
        </w:rPr>
      </w:pPr>
      <w:r>
        <w:rPr>
          <w:rFonts w:ascii="Garamond" w:hAnsi="Garamond"/>
        </w:rPr>
        <w:br w:type="page"/>
      </w:r>
    </w:p>
    <w:p w14:paraId="194C7F08" w14:textId="77777777" w:rsidR="00267CDD" w:rsidRDefault="00267CDD">
      <w:pPr>
        <w:spacing w:before="0" w:beforeAutospacing="0" w:after="0" w:afterAutospacing="0"/>
        <w:jc w:val="left"/>
        <w:rPr>
          <w:rFonts w:ascii="Garamond" w:hAnsi="Garamond"/>
        </w:rPr>
      </w:pPr>
    </w:p>
    <w:p w14:paraId="4C567882" w14:textId="77777777" w:rsidR="00267CDD" w:rsidRDefault="00267CDD">
      <w:pPr>
        <w:spacing w:before="0" w:beforeAutospacing="0" w:after="0" w:afterAutospacing="0"/>
        <w:jc w:val="left"/>
        <w:rPr>
          <w:rFonts w:ascii="Garamond" w:hAnsi="Garamond"/>
        </w:rPr>
      </w:pPr>
    </w:p>
    <w:p w14:paraId="0F338A82" w14:textId="77777777" w:rsidR="00267CDD" w:rsidRDefault="00267CDD">
      <w:pPr>
        <w:spacing w:before="0" w:beforeAutospacing="0" w:after="0" w:afterAutospacing="0"/>
        <w:jc w:val="left"/>
        <w:rPr>
          <w:rFonts w:ascii="Garamond" w:hAnsi="Garamond"/>
        </w:rPr>
      </w:pPr>
    </w:p>
    <w:p w14:paraId="30D7861D" w14:textId="77777777" w:rsidR="00267CDD" w:rsidRDefault="00267CDD">
      <w:pPr>
        <w:spacing w:before="0" w:beforeAutospacing="0" w:after="0" w:afterAutospacing="0"/>
        <w:jc w:val="left"/>
        <w:rPr>
          <w:rFonts w:ascii="Garamond" w:hAnsi="Garamond"/>
        </w:rPr>
      </w:pPr>
    </w:p>
    <w:p w14:paraId="25E6B6BF" w14:textId="1EFD7B5B" w:rsidR="00AA6FB1" w:rsidRDefault="00AA6FB1" w:rsidP="00AA6FB1">
      <w:pPr>
        <w:pStyle w:val="Heading1"/>
        <w:numPr>
          <w:ilvl w:val="0"/>
          <w:numId w:val="0"/>
        </w:numPr>
        <w:ind w:left="360" w:hanging="360"/>
        <w:jc w:val="center"/>
        <w:rPr>
          <w:rFonts w:ascii="Garamond" w:hAnsi="Garamond"/>
          <w:sz w:val="52"/>
          <w:szCs w:val="52"/>
        </w:rPr>
      </w:pPr>
      <w:bookmarkStart w:id="61" w:name="_Toc202979094"/>
      <w:r w:rsidRPr="00036989">
        <w:rPr>
          <w:rFonts w:ascii="Garamond" w:hAnsi="Garamond"/>
          <w:sz w:val="52"/>
          <w:szCs w:val="52"/>
        </w:rPr>
        <w:t>Annexes</w:t>
      </w:r>
      <w:bookmarkEnd w:id="61"/>
    </w:p>
    <w:p w14:paraId="7D720DD9" w14:textId="1B8A3C17" w:rsidR="00AA6FB1" w:rsidRDefault="00AA6FB1" w:rsidP="00AA6FB1">
      <w:pPr>
        <w:pStyle w:val="Text1"/>
      </w:pPr>
    </w:p>
    <w:p w14:paraId="6C8B2FF6" w14:textId="7A536648" w:rsidR="00267CDD" w:rsidRDefault="00267CDD">
      <w:pPr>
        <w:spacing w:before="0" w:beforeAutospacing="0" w:after="0" w:afterAutospacing="0"/>
        <w:jc w:val="left"/>
      </w:pPr>
    </w:p>
    <w:p w14:paraId="61B51BE0" w14:textId="7BFB58A2" w:rsidR="005E0132" w:rsidRDefault="005E0132">
      <w:pPr>
        <w:spacing w:before="0" w:beforeAutospacing="0" w:after="0" w:afterAutospacing="0"/>
        <w:jc w:val="left"/>
        <w:rPr>
          <w:b/>
        </w:rPr>
      </w:pPr>
    </w:p>
    <w:p w14:paraId="74842D25" w14:textId="0DC4CCAC" w:rsidR="005E0132" w:rsidRDefault="005E0132">
      <w:pPr>
        <w:spacing w:before="0" w:beforeAutospacing="0" w:after="0" w:afterAutospacing="0"/>
        <w:jc w:val="left"/>
        <w:rPr>
          <w:b/>
        </w:rPr>
      </w:pPr>
    </w:p>
    <w:p w14:paraId="51EC8912" w14:textId="77777777" w:rsidR="005E0132" w:rsidRPr="00B9508E" w:rsidRDefault="005E0132">
      <w:pPr>
        <w:spacing w:before="0" w:beforeAutospacing="0" w:after="0" w:afterAutospacing="0"/>
        <w:jc w:val="left"/>
        <w:rPr>
          <w:b/>
        </w:rPr>
      </w:pPr>
    </w:p>
    <w:sectPr w:rsidR="005E0132" w:rsidRPr="00B9508E" w:rsidSect="00A37412">
      <w:footerReference w:type="default" r:id="rId25"/>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44B6" w14:textId="77777777" w:rsidR="00E3297B" w:rsidRDefault="00E3297B">
      <w:r>
        <w:separator/>
      </w:r>
    </w:p>
    <w:p w14:paraId="19ECD2AF" w14:textId="77777777" w:rsidR="00E3297B" w:rsidRDefault="00E3297B"/>
  </w:endnote>
  <w:endnote w:type="continuationSeparator" w:id="0">
    <w:p w14:paraId="2360D119" w14:textId="77777777" w:rsidR="00E3297B" w:rsidRDefault="00E3297B">
      <w:r>
        <w:continuationSeparator/>
      </w:r>
    </w:p>
    <w:p w14:paraId="544273F0" w14:textId="77777777" w:rsidR="00E3297B" w:rsidRDefault="00E32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822B" w14:textId="77777777" w:rsidR="00E3297B" w:rsidRDefault="00E3297B" w:rsidP="005A5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F075DF" w14:textId="77777777" w:rsidR="00E3297B" w:rsidRDefault="00E3297B" w:rsidP="00EA6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6B69" w14:textId="4656AE62" w:rsidR="00E3297B" w:rsidRDefault="00E3297B" w:rsidP="005A5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6A9C78" w14:textId="77777777" w:rsidR="00E3297B" w:rsidRDefault="00E3297B" w:rsidP="00EA64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5897DA44" w14:textId="23090B32" w:rsidR="00E3297B" w:rsidRDefault="00E3297B">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20</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26</w:t>
            </w:r>
            <w:r>
              <w:rPr>
                <w:b/>
                <w:bCs/>
                <w:sz w:val="24"/>
              </w:rPr>
              <w:fldChar w:fldCharType="end"/>
            </w:r>
          </w:p>
        </w:sdtContent>
      </w:sdt>
    </w:sdtContent>
  </w:sdt>
  <w:p w14:paraId="549D5B1D" w14:textId="77777777" w:rsidR="00E3297B" w:rsidRDefault="00E32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3CF5" w14:textId="77777777" w:rsidR="00E3297B" w:rsidRDefault="00E3297B">
      <w:r>
        <w:separator/>
      </w:r>
    </w:p>
  </w:footnote>
  <w:footnote w:type="continuationSeparator" w:id="0">
    <w:p w14:paraId="77592F47" w14:textId="77777777" w:rsidR="00E3297B" w:rsidRDefault="00E3297B">
      <w:r>
        <w:continuationSeparator/>
      </w:r>
    </w:p>
  </w:footnote>
  <w:footnote w:type="continuationNotice" w:id="1">
    <w:p w14:paraId="120D6DE3" w14:textId="77777777" w:rsidR="00E3297B" w:rsidRDefault="00E3297B">
      <w:pPr>
        <w:spacing w:before="0" w:after="0"/>
      </w:pPr>
    </w:p>
  </w:footnote>
  <w:footnote w:id="2">
    <w:p w14:paraId="00BCD50C" w14:textId="77777777" w:rsidR="00E3297B" w:rsidRPr="00132286" w:rsidRDefault="00E3297B" w:rsidP="00E13690">
      <w:pPr>
        <w:pStyle w:val="FootnoteText"/>
        <w:spacing w:before="0" w:beforeAutospacing="0" w:after="0" w:afterAutospacing="0"/>
        <w:ind w:left="0" w:firstLine="0"/>
        <w:rPr>
          <w:sz w:val="16"/>
          <w:szCs w:val="16"/>
        </w:rPr>
      </w:pPr>
      <w:r w:rsidRPr="00132286">
        <w:rPr>
          <w:rStyle w:val="FootnoteReference"/>
          <w:sz w:val="16"/>
          <w:szCs w:val="16"/>
        </w:rPr>
        <w:footnoteRef/>
      </w:r>
      <w:r w:rsidRPr="00132286">
        <w:rPr>
          <w:sz w:val="16"/>
          <w:szCs w:val="16"/>
        </w:rPr>
        <w:t xml:space="preserv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of 30.07.2018, p.1).</w:t>
      </w:r>
    </w:p>
  </w:footnote>
  <w:footnote w:id="3">
    <w:p w14:paraId="4D39ACF8" w14:textId="1F1563C8" w:rsidR="00E3297B" w:rsidRDefault="00E3297B">
      <w:pPr>
        <w:pStyle w:val="FootnoteText"/>
      </w:pPr>
      <w:r w:rsidRPr="004A255E">
        <w:rPr>
          <w:sz w:val="16"/>
          <w:szCs w:val="16"/>
          <w:vertAlign w:val="superscript"/>
        </w:rPr>
        <w:footnoteRef/>
      </w:r>
      <w:r w:rsidRPr="004A255E">
        <w:rPr>
          <w:sz w:val="16"/>
          <w:szCs w:val="16"/>
        </w:rPr>
        <w:t xml:space="preserve"> Such an entity is not considered a subcontractor, see Section 2.4.3.</w:t>
      </w:r>
    </w:p>
  </w:footnote>
  <w:footnote w:id="4">
    <w:p w14:paraId="11A82C4E" w14:textId="77777777" w:rsidR="00E3297B" w:rsidRDefault="00E3297B" w:rsidP="00211A98">
      <w:pPr>
        <w:pStyle w:val="FootnoteText"/>
        <w:ind w:left="0" w:firstLine="0"/>
      </w:pPr>
      <w:r>
        <w:rPr>
          <w:rStyle w:val="FootnoteReference"/>
        </w:rPr>
        <w:footnoteRef/>
      </w:r>
      <w:r>
        <w:t xml:space="preserve"> References to </w:t>
      </w:r>
      <w:r w:rsidRPr="0059583D">
        <w:rPr>
          <w:i/>
        </w:rPr>
        <w:t>tenderer</w:t>
      </w:r>
      <w:r>
        <w:t xml:space="preserve"> or </w:t>
      </w:r>
      <w:r w:rsidRPr="0059583D">
        <w:rPr>
          <w:i/>
        </w:rPr>
        <w:t>tenderers</w:t>
      </w:r>
      <w:r w:rsidRPr="00211A98">
        <w:t xml:space="preserve"> in this document shall be understood as covering both sole tenderers and groups of economic operators submitting a joint tender.</w:t>
      </w:r>
    </w:p>
  </w:footnote>
  <w:footnote w:id="5">
    <w:p w14:paraId="1B476E30" w14:textId="3F16CC74" w:rsidR="00E3297B" w:rsidRDefault="00E3297B" w:rsidP="00126BE3">
      <w:pPr>
        <w:pStyle w:val="FootnoteText"/>
        <w:spacing w:before="0" w:beforeAutospacing="0" w:after="0" w:afterAutospacing="0"/>
        <w:ind w:left="0" w:firstLine="0"/>
      </w:pPr>
      <w:r>
        <w:rPr>
          <w:rStyle w:val="FootnoteReference"/>
        </w:rPr>
        <w:footnoteRef/>
      </w:r>
      <w:r>
        <w:t xml:space="preserve"> The obligation to provide the supporting evidence will be waived in the following situations:</w:t>
      </w:r>
    </w:p>
    <w:p w14:paraId="5C20C898" w14:textId="77777777" w:rsidR="00E3297B" w:rsidRDefault="00E3297B" w:rsidP="0085780C">
      <w:pPr>
        <w:pStyle w:val="FootnoteText"/>
        <w:numPr>
          <w:ilvl w:val="0"/>
          <w:numId w:val="28"/>
        </w:numPr>
        <w:spacing w:before="0" w:beforeAutospacing="0" w:after="0" w:afterAutospacing="0"/>
      </w:pPr>
      <w:r>
        <w:t xml:space="preserve">if such evidence can be accessed by the </w:t>
      </w:r>
      <w:r w:rsidRPr="00AC1640">
        <w:rPr>
          <w:i/>
        </w:rPr>
        <w:t>Contracting Authority</w:t>
      </w:r>
      <w:r>
        <w:t xml:space="preserve"> on a national database free of charge, in which case </w:t>
      </w:r>
      <w:r w:rsidRPr="0096668D">
        <w:t xml:space="preserve">the economic operator shall provide </w:t>
      </w:r>
      <w:r w:rsidRPr="00AC1640">
        <w:rPr>
          <w:i/>
        </w:rPr>
        <w:t>the Contracting authority</w:t>
      </w:r>
      <w:r w:rsidRPr="0096668D">
        <w:t xml:space="preserve"> with the internet address of the database and, if needed, the necessary identification data to retrieve the document</w:t>
      </w:r>
      <w:r>
        <w:t>;</w:t>
      </w:r>
    </w:p>
    <w:p w14:paraId="4B871178" w14:textId="7D2CCF79" w:rsidR="00E3297B" w:rsidRDefault="00E3297B" w:rsidP="0085780C">
      <w:pPr>
        <w:pStyle w:val="FootnoteText"/>
        <w:numPr>
          <w:ilvl w:val="0"/>
          <w:numId w:val="28"/>
        </w:numPr>
        <w:spacing w:before="0" w:beforeAutospacing="0" w:after="0" w:afterAutospacing="0"/>
      </w:pPr>
      <w:r>
        <w:t xml:space="preserve">if </w:t>
      </w:r>
      <w:r w:rsidRPr="00B80810">
        <w:t>there is a material impossibility to provide such evidence</w:t>
      </w:r>
      <w:r>
        <w:t>.</w:t>
      </w:r>
    </w:p>
    <w:p w14:paraId="17B60309" w14:textId="77777777" w:rsidR="00E3297B" w:rsidRDefault="00E3297B" w:rsidP="00126BE3">
      <w:pPr>
        <w:pStyle w:val="FootnoteText"/>
        <w:spacing w:before="0" w:beforeAutospacing="0" w:after="0" w:afterAutospacing="0"/>
        <w:ind w:left="0" w:firstLine="0"/>
      </w:pPr>
    </w:p>
  </w:footnote>
  <w:footnote w:id="6">
    <w:p w14:paraId="5CCE4C75" w14:textId="77777777" w:rsidR="00E3297B" w:rsidRDefault="00E3297B" w:rsidP="00CE1B8F">
      <w:pPr>
        <w:pStyle w:val="FootnoteText"/>
        <w:spacing w:before="0" w:beforeAutospacing="0" w:after="0" w:afterAutospacing="0"/>
        <w:ind w:left="0" w:firstLine="0"/>
      </w:pPr>
      <w:r>
        <w:rPr>
          <w:rStyle w:val="FootnoteReference"/>
        </w:rPr>
        <w:footnoteRef/>
      </w:r>
      <w:r>
        <w:t xml:space="preserve"> The obligation to provide the supporting evidence will be waived in the following situations if such evidence can be accessed by the </w:t>
      </w:r>
      <w:r w:rsidRPr="00366C48">
        <w:rPr>
          <w:i/>
        </w:rPr>
        <w:t>Contracting Authority</w:t>
      </w:r>
      <w:r>
        <w:t xml:space="preserve"> on a national database free of charge, in which case </w:t>
      </w:r>
      <w:r w:rsidRPr="0096668D">
        <w:t xml:space="preserve">the economic operator shall provide the </w:t>
      </w:r>
      <w:r w:rsidRPr="00366C48">
        <w:rPr>
          <w:i/>
        </w:rPr>
        <w:t>Contracting authority</w:t>
      </w:r>
      <w:r w:rsidRPr="0096668D">
        <w:t xml:space="preserve"> with the internet address of the database and, if needed, the necessary identification data to retrieve the document</w:t>
      </w:r>
      <w:r>
        <w:t>.</w:t>
      </w:r>
    </w:p>
  </w:footnote>
  <w:footnote w:id="7">
    <w:p w14:paraId="4E818164" w14:textId="036A62CD" w:rsidR="00E3297B" w:rsidRPr="00C84B00" w:rsidRDefault="00E3297B" w:rsidP="00C84B00">
      <w:pPr>
        <w:pStyle w:val="FootnoteText"/>
        <w:spacing w:before="0" w:beforeAutospacing="0" w:after="0" w:afterAutospacing="0"/>
        <w:ind w:left="0" w:firstLine="0"/>
        <w:rPr>
          <w:sz w:val="16"/>
          <w:szCs w:val="16"/>
        </w:rPr>
      </w:pPr>
      <w:r w:rsidRPr="00C84B00">
        <w:rPr>
          <w:rStyle w:val="FootnoteReference"/>
          <w:sz w:val="16"/>
          <w:szCs w:val="16"/>
        </w:rPr>
        <w:footnoteRef/>
      </w:r>
      <w:r w:rsidRPr="00C84B00">
        <w:rPr>
          <w:sz w:val="16"/>
          <w:szCs w:val="16"/>
        </w:rPr>
        <w:t xml:space="preserve"> For the definition of trade secrets please see Article 2 (1) of DIRECTIVE (EU) 2016/943 on the protection of undisclosed know-how and business information (trade secrets) against their unlawful acquisition, use and disclosure</w:t>
      </w:r>
      <w:r>
        <w:rPr>
          <w:sz w:val="16"/>
          <w:szCs w:val="16"/>
        </w:rPr>
        <w:t>.</w:t>
      </w:r>
    </w:p>
  </w:footnote>
  <w:footnote w:id="8">
    <w:p w14:paraId="594DAF45" w14:textId="77777777" w:rsidR="00E3297B" w:rsidRPr="00C84B00" w:rsidRDefault="00E3297B" w:rsidP="00041D00">
      <w:pPr>
        <w:pStyle w:val="FootnoteText"/>
        <w:ind w:left="0" w:firstLine="0"/>
        <w:rPr>
          <w:sz w:val="16"/>
          <w:szCs w:val="16"/>
        </w:rPr>
      </w:pPr>
      <w:r w:rsidRPr="00C84B00">
        <w:rPr>
          <w:rStyle w:val="FootnoteReference"/>
          <w:sz w:val="16"/>
          <w:szCs w:val="16"/>
        </w:rPr>
        <w:footnoteRef/>
      </w:r>
      <w:r w:rsidRPr="00C84B00">
        <w:rPr>
          <w:sz w:val="16"/>
          <w:szCs w:val="16"/>
        </w:rPr>
        <w:t xml:space="preserve"> See Article 4 (2) of the REGULATION (EC) No 1049/2001 regarding public access to European Parliament, Council and Commission documents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CAF8" w14:textId="4D327D12" w:rsidR="00E3297B" w:rsidRPr="00036989" w:rsidRDefault="00E3297B" w:rsidP="00F104A5">
    <w:pPr>
      <w:pStyle w:val="Header"/>
      <w:spacing w:before="0" w:beforeAutospacing="0" w:after="0" w:afterAutospacing="0" w:line="276" w:lineRule="auto"/>
      <w:jc w:val="left"/>
      <w:rPr>
        <w:rFonts w:ascii="Garamond" w:hAnsi="Garamond"/>
        <w:sz w:val="18"/>
        <w:szCs w:val="18"/>
        <w:lang w:val="en-US"/>
      </w:rPr>
    </w:pPr>
    <w:r>
      <w:rPr>
        <w:rFonts w:ascii="Garamond" w:hAnsi="Garamond"/>
        <w:sz w:val="18"/>
        <w:szCs w:val="18"/>
        <w:lang w:val="en-US"/>
      </w:rPr>
      <w:t>Version of 2022/07</w:t>
    </w:r>
    <w:r>
      <w:rPr>
        <w:rFonts w:ascii="Garamond" w:hAnsi="Garamond"/>
        <w:sz w:val="18"/>
        <w:szCs w:val="18"/>
        <w:lang w:val="en-US"/>
      </w:rPr>
      <w:tab/>
    </w:r>
    <w:r>
      <w:rPr>
        <w:rFonts w:ascii="Garamond" w:hAnsi="Garamond"/>
        <w:sz w:val="18"/>
        <w:szCs w:val="18"/>
        <w:lang w:val="en-US"/>
      </w:rPr>
      <w:tab/>
    </w:r>
    <w:r w:rsidRPr="00036989">
      <w:rPr>
        <w:rFonts w:ascii="Garamond" w:hAnsi="Garamond"/>
        <w:sz w:val="18"/>
        <w:szCs w:val="18"/>
        <w:lang w:val="en-US"/>
      </w:rPr>
      <w:t>Tender n°</w:t>
    </w:r>
    <w:r w:rsidR="006A708D">
      <w:rPr>
        <w:rFonts w:ascii="Garamond" w:hAnsi="Garamond"/>
        <w:sz w:val="18"/>
        <w:szCs w:val="18"/>
        <w:lang w:val="en-US"/>
      </w:rPr>
      <w:t xml:space="preserve"> 2025.04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D012C9"/>
    <w:multiLevelType w:val="hybridMultilevel"/>
    <w:tmpl w:val="CFAC7CB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22114"/>
    <w:multiLevelType w:val="hybridMultilevel"/>
    <w:tmpl w:val="05E0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807F1"/>
    <w:multiLevelType w:val="hybridMultilevel"/>
    <w:tmpl w:val="CABE4ED4"/>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64F10"/>
    <w:multiLevelType w:val="hybridMultilevel"/>
    <w:tmpl w:val="8EE8E3B8"/>
    <w:lvl w:ilvl="0" w:tplc="182A4BCE">
      <w:start w:val="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F2A2E"/>
    <w:multiLevelType w:val="hybridMultilevel"/>
    <w:tmpl w:val="4F54A9CA"/>
    <w:lvl w:ilvl="0" w:tplc="869450C6">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63B90B8F"/>
    <w:multiLevelType w:val="hybridMultilevel"/>
    <w:tmpl w:val="5B6487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CFE2156"/>
    <w:multiLevelType w:val="hybridMultilevel"/>
    <w:tmpl w:val="F74CE6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C5066D"/>
    <w:multiLevelType w:val="hybridMultilevel"/>
    <w:tmpl w:val="39FE57C8"/>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C9776D9"/>
    <w:multiLevelType w:val="hybridMultilevel"/>
    <w:tmpl w:val="781C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691964">
    <w:abstractNumId w:val="1"/>
  </w:num>
  <w:num w:numId="2" w16cid:durableId="984237474">
    <w:abstractNumId w:val="0"/>
  </w:num>
  <w:num w:numId="3" w16cid:durableId="1606111224">
    <w:abstractNumId w:val="25"/>
  </w:num>
  <w:num w:numId="4" w16cid:durableId="467162604">
    <w:abstractNumId w:val="16"/>
  </w:num>
  <w:num w:numId="5" w16cid:durableId="719478498">
    <w:abstractNumId w:val="12"/>
  </w:num>
  <w:num w:numId="6" w16cid:durableId="1296371611">
    <w:abstractNumId w:val="7"/>
  </w:num>
  <w:num w:numId="7" w16cid:durableId="1896503857">
    <w:abstractNumId w:val="6"/>
  </w:num>
  <w:num w:numId="8" w16cid:durableId="1099058505">
    <w:abstractNumId w:val="27"/>
  </w:num>
  <w:num w:numId="9" w16cid:durableId="405105937">
    <w:abstractNumId w:val="29"/>
  </w:num>
  <w:num w:numId="10" w16cid:durableId="1515224764">
    <w:abstractNumId w:val="28"/>
  </w:num>
  <w:num w:numId="11" w16cid:durableId="183519027">
    <w:abstractNumId w:val="31"/>
  </w:num>
  <w:num w:numId="12" w16cid:durableId="954026084">
    <w:abstractNumId w:val="11"/>
  </w:num>
  <w:num w:numId="13" w16cid:durableId="1812557922">
    <w:abstractNumId w:val="18"/>
  </w:num>
  <w:num w:numId="14" w16cid:durableId="1901288719">
    <w:abstractNumId w:val="21"/>
  </w:num>
  <w:num w:numId="15" w16cid:durableId="767039613">
    <w:abstractNumId w:val="19"/>
  </w:num>
  <w:num w:numId="16" w16cid:durableId="578029376">
    <w:abstractNumId w:val="2"/>
  </w:num>
  <w:num w:numId="17" w16cid:durableId="987975754">
    <w:abstractNumId w:val="22"/>
  </w:num>
  <w:num w:numId="18" w16cid:durableId="232008991">
    <w:abstractNumId w:val="10"/>
  </w:num>
  <w:num w:numId="19" w16cid:durableId="2007779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496710">
    <w:abstractNumId w:val="8"/>
  </w:num>
  <w:num w:numId="21" w16cid:durableId="1515801853">
    <w:abstractNumId w:val="14"/>
  </w:num>
  <w:num w:numId="22" w16cid:durableId="1029523482">
    <w:abstractNumId w:val="34"/>
  </w:num>
  <w:num w:numId="23" w16cid:durableId="2120947673">
    <w:abstractNumId w:val="4"/>
  </w:num>
  <w:num w:numId="24" w16cid:durableId="559678717">
    <w:abstractNumId w:val="13"/>
  </w:num>
  <w:num w:numId="25" w16cid:durableId="536506703">
    <w:abstractNumId w:val="17"/>
  </w:num>
  <w:num w:numId="26" w16cid:durableId="1340037561">
    <w:abstractNumId w:val="5"/>
  </w:num>
  <w:num w:numId="27" w16cid:durableId="1458573283">
    <w:abstractNumId w:val="23"/>
  </w:num>
  <w:num w:numId="28" w16cid:durableId="1324895717">
    <w:abstractNumId w:val="32"/>
  </w:num>
  <w:num w:numId="29" w16cid:durableId="1047223068">
    <w:abstractNumId w:val="20"/>
  </w:num>
  <w:num w:numId="30" w16cid:durableId="581455954">
    <w:abstractNumId w:val="9"/>
  </w:num>
  <w:num w:numId="31" w16cid:durableId="157549067">
    <w:abstractNumId w:val="3"/>
  </w:num>
  <w:num w:numId="32" w16cid:durableId="826551230">
    <w:abstractNumId w:val="24"/>
  </w:num>
  <w:num w:numId="33" w16cid:durableId="1618488246">
    <w:abstractNumId w:val="26"/>
  </w:num>
  <w:num w:numId="34" w16cid:durableId="1041900506">
    <w:abstractNumId w:val="33"/>
  </w:num>
  <w:num w:numId="35" w16cid:durableId="656616280">
    <w:abstractNumId w:val="15"/>
  </w:num>
  <w:num w:numId="36" w16cid:durableId="13028981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T"/>
  </w:docVars>
  <w:rsids>
    <w:rsidRoot w:val="0099376D"/>
    <w:rsid w:val="00000D63"/>
    <w:rsid w:val="00001258"/>
    <w:rsid w:val="00001578"/>
    <w:rsid w:val="0000233E"/>
    <w:rsid w:val="00002C12"/>
    <w:rsid w:val="00002EC0"/>
    <w:rsid w:val="0000300C"/>
    <w:rsid w:val="00004641"/>
    <w:rsid w:val="00013D05"/>
    <w:rsid w:val="000141B5"/>
    <w:rsid w:val="00016546"/>
    <w:rsid w:val="0001678A"/>
    <w:rsid w:val="000170A9"/>
    <w:rsid w:val="000178BB"/>
    <w:rsid w:val="00023100"/>
    <w:rsid w:val="000232D5"/>
    <w:rsid w:val="0002594F"/>
    <w:rsid w:val="00026203"/>
    <w:rsid w:val="00032893"/>
    <w:rsid w:val="00033FAC"/>
    <w:rsid w:val="00036862"/>
    <w:rsid w:val="00036989"/>
    <w:rsid w:val="000370E2"/>
    <w:rsid w:val="0004076F"/>
    <w:rsid w:val="00041D00"/>
    <w:rsid w:val="00042CCB"/>
    <w:rsid w:val="00043705"/>
    <w:rsid w:val="000470EE"/>
    <w:rsid w:val="0005016C"/>
    <w:rsid w:val="0005181D"/>
    <w:rsid w:val="0005347D"/>
    <w:rsid w:val="000535E2"/>
    <w:rsid w:val="00053676"/>
    <w:rsid w:val="00054F8D"/>
    <w:rsid w:val="000557C7"/>
    <w:rsid w:val="000559AF"/>
    <w:rsid w:val="000559BC"/>
    <w:rsid w:val="00055CF1"/>
    <w:rsid w:val="000561E4"/>
    <w:rsid w:val="000602D0"/>
    <w:rsid w:val="00060DDC"/>
    <w:rsid w:val="00061179"/>
    <w:rsid w:val="00062B11"/>
    <w:rsid w:val="00063672"/>
    <w:rsid w:val="00063686"/>
    <w:rsid w:val="00063A44"/>
    <w:rsid w:val="00063D19"/>
    <w:rsid w:val="000644DC"/>
    <w:rsid w:val="00064D5B"/>
    <w:rsid w:val="00064F07"/>
    <w:rsid w:val="0006532C"/>
    <w:rsid w:val="00065BDB"/>
    <w:rsid w:val="00065CB9"/>
    <w:rsid w:val="00070013"/>
    <w:rsid w:val="0007139C"/>
    <w:rsid w:val="00071A19"/>
    <w:rsid w:val="00076077"/>
    <w:rsid w:val="00081588"/>
    <w:rsid w:val="00082398"/>
    <w:rsid w:val="0008290F"/>
    <w:rsid w:val="0008296E"/>
    <w:rsid w:val="000833BC"/>
    <w:rsid w:val="0008356C"/>
    <w:rsid w:val="0008446A"/>
    <w:rsid w:val="00087A76"/>
    <w:rsid w:val="0009071D"/>
    <w:rsid w:val="00093531"/>
    <w:rsid w:val="00093F80"/>
    <w:rsid w:val="00095D55"/>
    <w:rsid w:val="00096D7C"/>
    <w:rsid w:val="00097710"/>
    <w:rsid w:val="00097B0E"/>
    <w:rsid w:val="00097FB8"/>
    <w:rsid w:val="000A1BFA"/>
    <w:rsid w:val="000A24A8"/>
    <w:rsid w:val="000A2E59"/>
    <w:rsid w:val="000B2B04"/>
    <w:rsid w:val="000B2B81"/>
    <w:rsid w:val="000B419B"/>
    <w:rsid w:val="000B465B"/>
    <w:rsid w:val="000B4CF1"/>
    <w:rsid w:val="000C1602"/>
    <w:rsid w:val="000C1E36"/>
    <w:rsid w:val="000C5725"/>
    <w:rsid w:val="000C577E"/>
    <w:rsid w:val="000C6839"/>
    <w:rsid w:val="000D035A"/>
    <w:rsid w:val="000D0D4F"/>
    <w:rsid w:val="000D1BF3"/>
    <w:rsid w:val="000D1DE3"/>
    <w:rsid w:val="000D204A"/>
    <w:rsid w:val="000D2E33"/>
    <w:rsid w:val="000D3CB4"/>
    <w:rsid w:val="000D48E9"/>
    <w:rsid w:val="000D58EC"/>
    <w:rsid w:val="000D73B3"/>
    <w:rsid w:val="000E2AE3"/>
    <w:rsid w:val="000E32AC"/>
    <w:rsid w:val="000E5AE1"/>
    <w:rsid w:val="000E5BC4"/>
    <w:rsid w:val="000F1967"/>
    <w:rsid w:val="000F2D2B"/>
    <w:rsid w:val="000F2FB2"/>
    <w:rsid w:val="000F36C6"/>
    <w:rsid w:val="000F4484"/>
    <w:rsid w:val="000F5B43"/>
    <w:rsid w:val="000F65B3"/>
    <w:rsid w:val="000F7776"/>
    <w:rsid w:val="001037CB"/>
    <w:rsid w:val="001104AA"/>
    <w:rsid w:val="0011065F"/>
    <w:rsid w:val="00110CA3"/>
    <w:rsid w:val="001112D4"/>
    <w:rsid w:val="00111623"/>
    <w:rsid w:val="001118D7"/>
    <w:rsid w:val="00111A3C"/>
    <w:rsid w:val="00111CF5"/>
    <w:rsid w:val="0011208E"/>
    <w:rsid w:val="00112479"/>
    <w:rsid w:val="001148F2"/>
    <w:rsid w:val="001151E6"/>
    <w:rsid w:val="001164E7"/>
    <w:rsid w:val="001164FB"/>
    <w:rsid w:val="00116775"/>
    <w:rsid w:val="00116A2C"/>
    <w:rsid w:val="00116C2E"/>
    <w:rsid w:val="00117015"/>
    <w:rsid w:val="001177DD"/>
    <w:rsid w:val="00120F0F"/>
    <w:rsid w:val="001266C0"/>
    <w:rsid w:val="00126BE3"/>
    <w:rsid w:val="00130FE8"/>
    <w:rsid w:val="00131160"/>
    <w:rsid w:val="00132286"/>
    <w:rsid w:val="00132D52"/>
    <w:rsid w:val="0013469E"/>
    <w:rsid w:val="0013790C"/>
    <w:rsid w:val="00141296"/>
    <w:rsid w:val="00142658"/>
    <w:rsid w:val="0014292E"/>
    <w:rsid w:val="00142A59"/>
    <w:rsid w:val="00145027"/>
    <w:rsid w:val="00145532"/>
    <w:rsid w:val="0014769A"/>
    <w:rsid w:val="00150531"/>
    <w:rsid w:val="00150FFD"/>
    <w:rsid w:val="00151AD5"/>
    <w:rsid w:val="00153420"/>
    <w:rsid w:val="001535D0"/>
    <w:rsid w:val="0015476D"/>
    <w:rsid w:val="0015476F"/>
    <w:rsid w:val="0015511D"/>
    <w:rsid w:val="00156096"/>
    <w:rsid w:val="00160E67"/>
    <w:rsid w:val="00164595"/>
    <w:rsid w:val="00164C05"/>
    <w:rsid w:val="001650FA"/>
    <w:rsid w:val="00166EF3"/>
    <w:rsid w:val="00167CD0"/>
    <w:rsid w:val="001701BC"/>
    <w:rsid w:val="00170F0D"/>
    <w:rsid w:val="00170FB6"/>
    <w:rsid w:val="00171D9E"/>
    <w:rsid w:val="001721D8"/>
    <w:rsid w:val="001730E5"/>
    <w:rsid w:val="00173722"/>
    <w:rsid w:val="001767CD"/>
    <w:rsid w:val="00177546"/>
    <w:rsid w:val="00181C0E"/>
    <w:rsid w:val="00181E72"/>
    <w:rsid w:val="0018375B"/>
    <w:rsid w:val="001837F4"/>
    <w:rsid w:val="00183DAA"/>
    <w:rsid w:val="0018457F"/>
    <w:rsid w:val="00184A6C"/>
    <w:rsid w:val="00187843"/>
    <w:rsid w:val="00191402"/>
    <w:rsid w:val="00191F9E"/>
    <w:rsid w:val="0019232D"/>
    <w:rsid w:val="00192343"/>
    <w:rsid w:val="0019239C"/>
    <w:rsid w:val="00194857"/>
    <w:rsid w:val="00196DB3"/>
    <w:rsid w:val="001979F1"/>
    <w:rsid w:val="001A023F"/>
    <w:rsid w:val="001A1030"/>
    <w:rsid w:val="001A13C0"/>
    <w:rsid w:val="001A15D4"/>
    <w:rsid w:val="001A2F4E"/>
    <w:rsid w:val="001B0BEE"/>
    <w:rsid w:val="001B0CCD"/>
    <w:rsid w:val="001B17F4"/>
    <w:rsid w:val="001B49BE"/>
    <w:rsid w:val="001B4E68"/>
    <w:rsid w:val="001B4E96"/>
    <w:rsid w:val="001B4F3B"/>
    <w:rsid w:val="001B5F54"/>
    <w:rsid w:val="001B5FD2"/>
    <w:rsid w:val="001B7C82"/>
    <w:rsid w:val="001C0537"/>
    <w:rsid w:val="001C0831"/>
    <w:rsid w:val="001C4618"/>
    <w:rsid w:val="001C5443"/>
    <w:rsid w:val="001C7AC7"/>
    <w:rsid w:val="001D106E"/>
    <w:rsid w:val="001D1A61"/>
    <w:rsid w:val="001D26C9"/>
    <w:rsid w:val="001D2E46"/>
    <w:rsid w:val="001D2FCB"/>
    <w:rsid w:val="001D3D44"/>
    <w:rsid w:val="001E00B3"/>
    <w:rsid w:val="001E1FDE"/>
    <w:rsid w:val="001E28CE"/>
    <w:rsid w:val="001E3A87"/>
    <w:rsid w:val="001E5C02"/>
    <w:rsid w:val="001E7626"/>
    <w:rsid w:val="001F0654"/>
    <w:rsid w:val="001F4288"/>
    <w:rsid w:val="001F4674"/>
    <w:rsid w:val="001F59D2"/>
    <w:rsid w:val="001F5EC9"/>
    <w:rsid w:val="001F6ED3"/>
    <w:rsid w:val="001F779C"/>
    <w:rsid w:val="001F7A15"/>
    <w:rsid w:val="001F7EC9"/>
    <w:rsid w:val="00201236"/>
    <w:rsid w:val="002032D8"/>
    <w:rsid w:val="00204064"/>
    <w:rsid w:val="0020424C"/>
    <w:rsid w:val="0020518C"/>
    <w:rsid w:val="002078F5"/>
    <w:rsid w:val="00211370"/>
    <w:rsid w:val="002119F4"/>
    <w:rsid w:val="00211A98"/>
    <w:rsid w:val="0021309A"/>
    <w:rsid w:val="0021427C"/>
    <w:rsid w:val="0021456A"/>
    <w:rsid w:val="002166A2"/>
    <w:rsid w:val="00217DE6"/>
    <w:rsid w:val="00217DFE"/>
    <w:rsid w:val="0022162F"/>
    <w:rsid w:val="00222280"/>
    <w:rsid w:val="0022245F"/>
    <w:rsid w:val="002228CA"/>
    <w:rsid w:val="0022307D"/>
    <w:rsid w:val="00223A01"/>
    <w:rsid w:val="00223D00"/>
    <w:rsid w:val="00224BA8"/>
    <w:rsid w:val="0022551B"/>
    <w:rsid w:val="0022566A"/>
    <w:rsid w:val="0023005C"/>
    <w:rsid w:val="00233279"/>
    <w:rsid w:val="00234C43"/>
    <w:rsid w:val="00235513"/>
    <w:rsid w:val="0023670C"/>
    <w:rsid w:val="002369BF"/>
    <w:rsid w:val="00236C47"/>
    <w:rsid w:val="0023751A"/>
    <w:rsid w:val="0024019D"/>
    <w:rsid w:val="0024099A"/>
    <w:rsid w:val="00240A85"/>
    <w:rsid w:val="00241812"/>
    <w:rsid w:val="0024199C"/>
    <w:rsid w:val="002439EE"/>
    <w:rsid w:val="002440A3"/>
    <w:rsid w:val="00244C8A"/>
    <w:rsid w:val="0024515A"/>
    <w:rsid w:val="00246C12"/>
    <w:rsid w:val="0024710F"/>
    <w:rsid w:val="00247A25"/>
    <w:rsid w:val="00250EC7"/>
    <w:rsid w:val="0025112F"/>
    <w:rsid w:val="00253606"/>
    <w:rsid w:val="00254704"/>
    <w:rsid w:val="00254A94"/>
    <w:rsid w:val="0025556B"/>
    <w:rsid w:val="00255EDA"/>
    <w:rsid w:val="00256694"/>
    <w:rsid w:val="00260814"/>
    <w:rsid w:val="00260EF6"/>
    <w:rsid w:val="002617F6"/>
    <w:rsid w:val="00262841"/>
    <w:rsid w:val="00263AA4"/>
    <w:rsid w:val="00265E1E"/>
    <w:rsid w:val="002660E8"/>
    <w:rsid w:val="0026704D"/>
    <w:rsid w:val="002671C9"/>
    <w:rsid w:val="00267CDD"/>
    <w:rsid w:val="00271178"/>
    <w:rsid w:val="00273828"/>
    <w:rsid w:val="002756A8"/>
    <w:rsid w:val="00276D3A"/>
    <w:rsid w:val="002770E2"/>
    <w:rsid w:val="00281A58"/>
    <w:rsid w:val="0028470B"/>
    <w:rsid w:val="00284FDB"/>
    <w:rsid w:val="002862FA"/>
    <w:rsid w:val="002868E1"/>
    <w:rsid w:val="002871DB"/>
    <w:rsid w:val="002875D5"/>
    <w:rsid w:val="00287EF8"/>
    <w:rsid w:val="00291DE9"/>
    <w:rsid w:val="00293F89"/>
    <w:rsid w:val="0029482F"/>
    <w:rsid w:val="00296DDC"/>
    <w:rsid w:val="002976F5"/>
    <w:rsid w:val="002A1E30"/>
    <w:rsid w:val="002A225B"/>
    <w:rsid w:val="002A2464"/>
    <w:rsid w:val="002A2BFA"/>
    <w:rsid w:val="002A389A"/>
    <w:rsid w:val="002A38A0"/>
    <w:rsid w:val="002A425A"/>
    <w:rsid w:val="002A59D9"/>
    <w:rsid w:val="002A5CE7"/>
    <w:rsid w:val="002A67AE"/>
    <w:rsid w:val="002A6C60"/>
    <w:rsid w:val="002A76F3"/>
    <w:rsid w:val="002B0AEE"/>
    <w:rsid w:val="002B1138"/>
    <w:rsid w:val="002B41C6"/>
    <w:rsid w:val="002B4733"/>
    <w:rsid w:val="002B50BB"/>
    <w:rsid w:val="002B5BCC"/>
    <w:rsid w:val="002B63E3"/>
    <w:rsid w:val="002C0537"/>
    <w:rsid w:val="002C1880"/>
    <w:rsid w:val="002C25F9"/>
    <w:rsid w:val="002C3088"/>
    <w:rsid w:val="002C3207"/>
    <w:rsid w:val="002C3959"/>
    <w:rsid w:val="002C4050"/>
    <w:rsid w:val="002C6F70"/>
    <w:rsid w:val="002C778C"/>
    <w:rsid w:val="002C7A35"/>
    <w:rsid w:val="002D1C16"/>
    <w:rsid w:val="002D1E4D"/>
    <w:rsid w:val="002D20B9"/>
    <w:rsid w:val="002D2F3D"/>
    <w:rsid w:val="002D36A9"/>
    <w:rsid w:val="002D4F5C"/>
    <w:rsid w:val="002D675B"/>
    <w:rsid w:val="002E2A8E"/>
    <w:rsid w:val="002E2ABD"/>
    <w:rsid w:val="002E3662"/>
    <w:rsid w:val="002E43E0"/>
    <w:rsid w:val="002F0BB5"/>
    <w:rsid w:val="002F2E9E"/>
    <w:rsid w:val="002F3B79"/>
    <w:rsid w:val="002F4471"/>
    <w:rsid w:val="002F4A56"/>
    <w:rsid w:val="002F65AB"/>
    <w:rsid w:val="002F7BB8"/>
    <w:rsid w:val="00301205"/>
    <w:rsid w:val="00302828"/>
    <w:rsid w:val="003034A2"/>
    <w:rsid w:val="00303DA1"/>
    <w:rsid w:val="0030439E"/>
    <w:rsid w:val="00305EA0"/>
    <w:rsid w:val="003061EA"/>
    <w:rsid w:val="00311C59"/>
    <w:rsid w:val="00317D20"/>
    <w:rsid w:val="003214F8"/>
    <w:rsid w:val="00321E66"/>
    <w:rsid w:val="00323DAD"/>
    <w:rsid w:val="00323EE7"/>
    <w:rsid w:val="00324B69"/>
    <w:rsid w:val="00326551"/>
    <w:rsid w:val="0032656D"/>
    <w:rsid w:val="0032661F"/>
    <w:rsid w:val="00327BC4"/>
    <w:rsid w:val="0033032B"/>
    <w:rsid w:val="00332022"/>
    <w:rsid w:val="00336695"/>
    <w:rsid w:val="0033729A"/>
    <w:rsid w:val="00337E86"/>
    <w:rsid w:val="003406D6"/>
    <w:rsid w:val="00343496"/>
    <w:rsid w:val="00347D32"/>
    <w:rsid w:val="00350FA4"/>
    <w:rsid w:val="00352B82"/>
    <w:rsid w:val="00353A4E"/>
    <w:rsid w:val="003563F5"/>
    <w:rsid w:val="0035687A"/>
    <w:rsid w:val="003568E2"/>
    <w:rsid w:val="00357C2F"/>
    <w:rsid w:val="00357C47"/>
    <w:rsid w:val="00360CD9"/>
    <w:rsid w:val="00361F74"/>
    <w:rsid w:val="0036219B"/>
    <w:rsid w:val="003623C0"/>
    <w:rsid w:val="003626B1"/>
    <w:rsid w:val="00362846"/>
    <w:rsid w:val="003646F8"/>
    <w:rsid w:val="00365159"/>
    <w:rsid w:val="00365CE3"/>
    <w:rsid w:val="00366C48"/>
    <w:rsid w:val="0036764F"/>
    <w:rsid w:val="003676A2"/>
    <w:rsid w:val="00367CA8"/>
    <w:rsid w:val="0037020E"/>
    <w:rsid w:val="00370B88"/>
    <w:rsid w:val="003742A1"/>
    <w:rsid w:val="003763DD"/>
    <w:rsid w:val="003765C9"/>
    <w:rsid w:val="0037792C"/>
    <w:rsid w:val="00377BA7"/>
    <w:rsid w:val="003805F3"/>
    <w:rsid w:val="00381187"/>
    <w:rsid w:val="003816FE"/>
    <w:rsid w:val="003836CD"/>
    <w:rsid w:val="00384056"/>
    <w:rsid w:val="003850C1"/>
    <w:rsid w:val="003856BC"/>
    <w:rsid w:val="0039087B"/>
    <w:rsid w:val="00392598"/>
    <w:rsid w:val="003933C6"/>
    <w:rsid w:val="00394300"/>
    <w:rsid w:val="00394DAF"/>
    <w:rsid w:val="0039622A"/>
    <w:rsid w:val="003962E0"/>
    <w:rsid w:val="0039634F"/>
    <w:rsid w:val="00396486"/>
    <w:rsid w:val="00397DAA"/>
    <w:rsid w:val="003A0BE7"/>
    <w:rsid w:val="003A0D5D"/>
    <w:rsid w:val="003A1BD2"/>
    <w:rsid w:val="003A29BA"/>
    <w:rsid w:val="003A2BDE"/>
    <w:rsid w:val="003A40A2"/>
    <w:rsid w:val="003A43B3"/>
    <w:rsid w:val="003A46FC"/>
    <w:rsid w:val="003A6F26"/>
    <w:rsid w:val="003B198C"/>
    <w:rsid w:val="003B25D3"/>
    <w:rsid w:val="003B2B2E"/>
    <w:rsid w:val="003B33DE"/>
    <w:rsid w:val="003B3A1F"/>
    <w:rsid w:val="003B5CA6"/>
    <w:rsid w:val="003B75C1"/>
    <w:rsid w:val="003C1ECC"/>
    <w:rsid w:val="003C350A"/>
    <w:rsid w:val="003C3FE9"/>
    <w:rsid w:val="003C4D94"/>
    <w:rsid w:val="003D00A3"/>
    <w:rsid w:val="003D0102"/>
    <w:rsid w:val="003D13B3"/>
    <w:rsid w:val="003D1519"/>
    <w:rsid w:val="003D25C8"/>
    <w:rsid w:val="003D384B"/>
    <w:rsid w:val="003D4081"/>
    <w:rsid w:val="003D5D92"/>
    <w:rsid w:val="003D6AF5"/>
    <w:rsid w:val="003D72C8"/>
    <w:rsid w:val="003D73E6"/>
    <w:rsid w:val="003E01BF"/>
    <w:rsid w:val="003E1770"/>
    <w:rsid w:val="003E21F2"/>
    <w:rsid w:val="003E2D12"/>
    <w:rsid w:val="003E3425"/>
    <w:rsid w:val="003E49E5"/>
    <w:rsid w:val="003E71EB"/>
    <w:rsid w:val="003F162A"/>
    <w:rsid w:val="003F352A"/>
    <w:rsid w:val="003F3DF4"/>
    <w:rsid w:val="003F423D"/>
    <w:rsid w:val="003F45E7"/>
    <w:rsid w:val="003F493A"/>
    <w:rsid w:val="003F4F0A"/>
    <w:rsid w:val="003F5B17"/>
    <w:rsid w:val="003F6912"/>
    <w:rsid w:val="003F7388"/>
    <w:rsid w:val="004003BC"/>
    <w:rsid w:val="004016A6"/>
    <w:rsid w:val="00401DE8"/>
    <w:rsid w:val="00401F73"/>
    <w:rsid w:val="00402A5A"/>
    <w:rsid w:val="00402DA0"/>
    <w:rsid w:val="0040311B"/>
    <w:rsid w:val="00403917"/>
    <w:rsid w:val="004047C1"/>
    <w:rsid w:val="004074E7"/>
    <w:rsid w:val="004078A3"/>
    <w:rsid w:val="004117A8"/>
    <w:rsid w:val="00411B93"/>
    <w:rsid w:val="00413B20"/>
    <w:rsid w:val="00414513"/>
    <w:rsid w:val="00414D93"/>
    <w:rsid w:val="00415509"/>
    <w:rsid w:val="0041587F"/>
    <w:rsid w:val="00417997"/>
    <w:rsid w:val="00420F6A"/>
    <w:rsid w:val="004230EB"/>
    <w:rsid w:val="004232C8"/>
    <w:rsid w:val="004268C8"/>
    <w:rsid w:val="004279F7"/>
    <w:rsid w:val="00427ACE"/>
    <w:rsid w:val="00430003"/>
    <w:rsid w:val="004303C6"/>
    <w:rsid w:val="004315C5"/>
    <w:rsid w:val="00432F53"/>
    <w:rsid w:val="00433A17"/>
    <w:rsid w:val="00433B85"/>
    <w:rsid w:val="00436265"/>
    <w:rsid w:val="00437E14"/>
    <w:rsid w:val="004404C3"/>
    <w:rsid w:val="00440E2D"/>
    <w:rsid w:val="00441B6A"/>
    <w:rsid w:val="004427B1"/>
    <w:rsid w:val="00442E86"/>
    <w:rsid w:val="00446CA7"/>
    <w:rsid w:val="00447591"/>
    <w:rsid w:val="00447C7B"/>
    <w:rsid w:val="00451B09"/>
    <w:rsid w:val="00453584"/>
    <w:rsid w:val="00454D3F"/>
    <w:rsid w:val="00456B23"/>
    <w:rsid w:val="00457987"/>
    <w:rsid w:val="00461EE7"/>
    <w:rsid w:val="00462D8C"/>
    <w:rsid w:val="004640A9"/>
    <w:rsid w:val="00464748"/>
    <w:rsid w:val="00465506"/>
    <w:rsid w:val="0046555A"/>
    <w:rsid w:val="00465D65"/>
    <w:rsid w:val="0046609F"/>
    <w:rsid w:val="00466435"/>
    <w:rsid w:val="00466650"/>
    <w:rsid w:val="004666FD"/>
    <w:rsid w:val="004669C3"/>
    <w:rsid w:val="00467A5D"/>
    <w:rsid w:val="00467DBA"/>
    <w:rsid w:val="00472C06"/>
    <w:rsid w:val="00473139"/>
    <w:rsid w:val="00473E5D"/>
    <w:rsid w:val="00476330"/>
    <w:rsid w:val="004769A2"/>
    <w:rsid w:val="00477EF3"/>
    <w:rsid w:val="004808C2"/>
    <w:rsid w:val="00480E41"/>
    <w:rsid w:val="00482443"/>
    <w:rsid w:val="00482FEC"/>
    <w:rsid w:val="00483562"/>
    <w:rsid w:val="004841A6"/>
    <w:rsid w:val="00484B67"/>
    <w:rsid w:val="00484B8D"/>
    <w:rsid w:val="0048610D"/>
    <w:rsid w:val="0048659E"/>
    <w:rsid w:val="00486CBD"/>
    <w:rsid w:val="004871ED"/>
    <w:rsid w:val="00487AF1"/>
    <w:rsid w:val="00490654"/>
    <w:rsid w:val="0049394A"/>
    <w:rsid w:val="00493E58"/>
    <w:rsid w:val="00494814"/>
    <w:rsid w:val="004948C0"/>
    <w:rsid w:val="00494C77"/>
    <w:rsid w:val="00494D6B"/>
    <w:rsid w:val="00495874"/>
    <w:rsid w:val="00495ACE"/>
    <w:rsid w:val="004A0250"/>
    <w:rsid w:val="004A10E4"/>
    <w:rsid w:val="004A255E"/>
    <w:rsid w:val="004A35D7"/>
    <w:rsid w:val="004A6029"/>
    <w:rsid w:val="004A62E3"/>
    <w:rsid w:val="004A70F6"/>
    <w:rsid w:val="004A7117"/>
    <w:rsid w:val="004A76DD"/>
    <w:rsid w:val="004B2BE2"/>
    <w:rsid w:val="004B2E12"/>
    <w:rsid w:val="004B2EA5"/>
    <w:rsid w:val="004B57DF"/>
    <w:rsid w:val="004C0290"/>
    <w:rsid w:val="004C11E2"/>
    <w:rsid w:val="004C37AF"/>
    <w:rsid w:val="004C4378"/>
    <w:rsid w:val="004C4F79"/>
    <w:rsid w:val="004C6BDE"/>
    <w:rsid w:val="004C713E"/>
    <w:rsid w:val="004D0BE9"/>
    <w:rsid w:val="004D20D6"/>
    <w:rsid w:val="004D5386"/>
    <w:rsid w:val="004D67AF"/>
    <w:rsid w:val="004E1244"/>
    <w:rsid w:val="004E2203"/>
    <w:rsid w:val="004E27E9"/>
    <w:rsid w:val="004E3A32"/>
    <w:rsid w:val="004E5FAB"/>
    <w:rsid w:val="004E60C2"/>
    <w:rsid w:val="004E6368"/>
    <w:rsid w:val="004F0F34"/>
    <w:rsid w:val="004F21D6"/>
    <w:rsid w:val="004F546F"/>
    <w:rsid w:val="004F718E"/>
    <w:rsid w:val="00500F4A"/>
    <w:rsid w:val="00504162"/>
    <w:rsid w:val="00504837"/>
    <w:rsid w:val="00504CFB"/>
    <w:rsid w:val="005055A5"/>
    <w:rsid w:val="00505943"/>
    <w:rsid w:val="00506D21"/>
    <w:rsid w:val="00506EFB"/>
    <w:rsid w:val="00507134"/>
    <w:rsid w:val="00510732"/>
    <w:rsid w:val="00511E97"/>
    <w:rsid w:val="00512F87"/>
    <w:rsid w:val="00513A46"/>
    <w:rsid w:val="005153EC"/>
    <w:rsid w:val="00515649"/>
    <w:rsid w:val="0052190C"/>
    <w:rsid w:val="00521CE1"/>
    <w:rsid w:val="00523358"/>
    <w:rsid w:val="00523C2F"/>
    <w:rsid w:val="00524352"/>
    <w:rsid w:val="0052510A"/>
    <w:rsid w:val="00525516"/>
    <w:rsid w:val="005304FF"/>
    <w:rsid w:val="00531501"/>
    <w:rsid w:val="00531AB6"/>
    <w:rsid w:val="00531EEC"/>
    <w:rsid w:val="00532434"/>
    <w:rsid w:val="00533149"/>
    <w:rsid w:val="00533F26"/>
    <w:rsid w:val="0053478A"/>
    <w:rsid w:val="00535B88"/>
    <w:rsid w:val="00540025"/>
    <w:rsid w:val="0054321E"/>
    <w:rsid w:val="0054362D"/>
    <w:rsid w:val="00544EEF"/>
    <w:rsid w:val="00546E38"/>
    <w:rsid w:val="005477C2"/>
    <w:rsid w:val="00552F1E"/>
    <w:rsid w:val="00553EC1"/>
    <w:rsid w:val="005542F0"/>
    <w:rsid w:val="0055508C"/>
    <w:rsid w:val="0055510F"/>
    <w:rsid w:val="0055627F"/>
    <w:rsid w:val="00556865"/>
    <w:rsid w:val="00557553"/>
    <w:rsid w:val="005606BA"/>
    <w:rsid w:val="00561610"/>
    <w:rsid w:val="00561A36"/>
    <w:rsid w:val="0056224C"/>
    <w:rsid w:val="00562C81"/>
    <w:rsid w:val="00566B6A"/>
    <w:rsid w:val="005712E2"/>
    <w:rsid w:val="00571D5A"/>
    <w:rsid w:val="0057308B"/>
    <w:rsid w:val="00574355"/>
    <w:rsid w:val="00574E91"/>
    <w:rsid w:val="00574F14"/>
    <w:rsid w:val="0057778B"/>
    <w:rsid w:val="005801D6"/>
    <w:rsid w:val="0058299E"/>
    <w:rsid w:val="00583F1B"/>
    <w:rsid w:val="00585E3D"/>
    <w:rsid w:val="005864AE"/>
    <w:rsid w:val="00591382"/>
    <w:rsid w:val="00591B3B"/>
    <w:rsid w:val="00592115"/>
    <w:rsid w:val="00595552"/>
    <w:rsid w:val="0059583D"/>
    <w:rsid w:val="00595F67"/>
    <w:rsid w:val="00596F28"/>
    <w:rsid w:val="00597037"/>
    <w:rsid w:val="005975BA"/>
    <w:rsid w:val="005A07F7"/>
    <w:rsid w:val="005A3285"/>
    <w:rsid w:val="005A3FF1"/>
    <w:rsid w:val="005A4249"/>
    <w:rsid w:val="005A5764"/>
    <w:rsid w:val="005A5ED3"/>
    <w:rsid w:val="005A75FF"/>
    <w:rsid w:val="005A7C7B"/>
    <w:rsid w:val="005B08F8"/>
    <w:rsid w:val="005B0BE5"/>
    <w:rsid w:val="005B0E50"/>
    <w:rsid w:val="005B0EA3"/>
    <w:rsid w:val="005B129B"/>
    <w:rsid w:val="005B2F42"/>
    <w:rsid w:val="005B45C7"/>
    <w:rsid w:val="005B49FF"/>
    <w:rsid w:val="005B4FDD"/>
    <w:rsid w:val="005B54C5"/>
    <w:rsid w:val="005B6011"/>
    <w:rsid w:val="005B693E"/>
    <w:rsid w:val="005C00E3"/>
    <w:rsid w:val="005C1AE0"/>
    <w:rsid w:val="005C1E82"/>
    <w:rsid w:val="005C27E8"/>
    <w:rsid w:val="005C3A05"/>
    <w:rsid w:val="005C3AA6"/>
    <w:rsid w:val="005C4623"/>
    <w:rsid w:val="005C46EB"/>
    <w:rsid w:val="005C4DEA"/>
    <w:rsid w:val="005C52D5"/>
    <w:rsid w:val="005C7A63"/>
    <w:rsid w:val="005D0321"/>
    <w:rsid w:val="005D0C59"/>
    <w:rsid w:val="005D1F6A"/>
    <w:rsid w:val="005D2AF8"/>
    <w:rsid w:val="005D2BB2"/>
    <w:rsid w:val="005D3DAC"/>
    <w:rsid w:val="005D42D5"/>
    <w:rsid w:val="005D4699"/>
    <w:rsid w:val="005D6497"/>
    <w:rsid w:val="005D75B9"/>
    <w:rsid w:val="005D78F5"/>
    <w:rsid w:val="005E0132"/>
    <w:rsid w:val="005E0B4A"/>
    <w:rsid w:val="005E1968"/>
    <w:rsid w:val="005E2EC8"/>
    <w:rsid w:val="005E3943"/>
    <w:rsid w:val="005E49F1"/>
    <w:rsid w:val="005E4D6B"/>
    <w:rsid w:val="005E61B0"/>
    <w:rsid w:val="005E7E0A"/>
    <w:rsid w:val="005E7E7F"/>
    <w:rsid w:val="005F1698"/>
    <w:rsid w:val="005F18AF"/>
    <w:rsid w:val="005F25E8"/>
    <w:rsid w:val="005F3B61"/>
    <w:rsid w:val="005F4EB0"/>
    <w:rsid w:val="005F5D5C"/>
    <w:rsid w:val="005F616C"/>
    <w:rsid w:val="005F618A"/>
    <w:rsid w:val="005F64B7"/>
    <w:rsid w:val="005F6D3E"/>
    <w:rsid w:val="006009E7"/>
    <w:rsid w:val="00600F2B"/>
    <w:rsid w:val="00604A78"/>
    <w:rsid w:val="006061F0"/>
    <w:rsid w:val="00606B0F"/>
    <w:rsid w:val="0060794A"/>
    <w:rsid w:val="00607A9E"/>
    <w:rsid w:val="0061146A"/>
    <w:rsid w:val="006118EF"/>
    <w:rsid w:val="00611A76"/>
    <w:rsid w:val="006170DA"/>
    <w:rsid w:val="00621466"/>
    <w:rsid w:val="00622F3F"/>
    <w:rsid w:val="00623672"/>
    <w:rsid w:val="00623DA8"/>
    <w:rsid w:val="00624449"/>
    <w:rsid w:val="00624BF1"/>
    <w:rsid w:val="006263BC"/>
    <w:rsid w:val="00626703"/>
    <w:rsid w:val="0063003E"/>
    <w:rsid w:val="006346F3"/>
    <w:rsid w:val="00634B27"/>
    <w:rsid w:val="00634EAD"/>
    <w:rsid w:val="00635241"/>
    <w:rsid w:val="00635E63"/>
    <w:rsid w:val="00640FD2"/>
    <w:rsid w:val="006411DB"/>
    <w:rsid w:val="006418EB"/>
    <w:rsid w:val="006431D8"/>
    <w:rsid w:val="006440E8"/>
    <w:rsid w:val="00646E27"/>
    <w:rsid w:val="0064753E"/>
    <w:rsid w:val="0065052E"/>
    <w:rsid w:val="00651E5A"/>
    <w:rsid w:val="00653C0E"/>
    <w:rsid w:val="00653DBA"/>
    <w:rsid w:val="006540C4"/>
    <w:rsid w:val="006545D4"/>
    <w:rsid w:val="00654C64"/>
    <w:rsid w:val="00656031"/>
    <w:rsid w:val="006605F1"/>
    <w:rsid w:val="00661896"/>
    <w:rsid w:val="00661B11"/>
    <w:rsid w:val="00661FFA"/>
    <w:rsid w:val="00662362"/>
    <w:rsid w:val="006705F8"/>
    <w:rsid w:val="00671B56"/>
    <w:rsid w:val="00672706"/>
    <w:rsid w:val="006732CA"/>
    <w:rsid w:val="0067409B"/>
    <w:rsid w:val="00674129"/>
    <w:rsid w:val="0067557C"/>
    <w:rsid w:val="00675D6D"/>
    <w:rsid w:val="0067724B"/>
    <w:rsid w:val="00680B69"/>
    <w:rsid w:val="00681734"/>
    <w:rsid w:val="0068305C"/>
    <w:rsid w:val="0068321E"/>
    <w:rsid w:val="0068330D"/>
    <w:rsid w:val="006836EE"/>
    <w:rsid w:val="00683BC4"/>
    <w:rsid w:val="0068719D"/>
    <w:rsid w:val="00687E14"/>
    <w:rsid w:val="00692D16"/>
    <w:rsid w:val="00693516"/>
    <w:rsid w:val="00694ABC"/>
    <w:rsid w:val="006952D7"/>
    <w:rsid w:val="00695A2B"/>
    <w:rsid w:val="00696926"/>
    <w:rsid w:val="00696EAA"/>
    <w:rsid w:val="006A0C54"/>
    <w:rsid w:val="006A0C5B"/>
    <w:rsid w:val="006A1342"/>
    <w:rsid w:val="006A33B0"/>
    <w:rsid w:val="006A3B8A"/>
    <w:rsid w:val="006A3FE0"/>
    <w:rsid w:val="006A4312"/>
    <w:rsid w:val="006A52AD"/>
    <w:rsid w:val="006A6229"/>
    <w:rsid w:val="006A708D"/>
    <w:rsid w:val="006A7172"/>
    <w:rsid w:val="006A73B2"/>
    <w:rsid w:val="006A75CE"/>
    <w:rsid w:val="006B2BC8"/>
    <w:rsid w:val="006B2C3D"/>
    <w:rsid w:val="006B5D51"/>
    <w:rsid w:val="006B6CE6"/>
    <w:rsid w:val="006C01C3"/>
    <w:rsid w:val="006C1975"/>
    <w:rsid w:val="006C3C01"/>
    <w:rsid w:val="006C47AA"/>
    <w:rsid w:val="006C579A"/>
    <w:rsid w:val="006C59BA"/>
    <w:rsid w:val="006C7ABE"/>
    <w:rsid w:val="006C7E36"/>
    <w:rsid w:val="006D1538"/>
    <w:rsid w:val="006D2176"/>
    <w:rsid w:val="006D2B24"/>
    <w:rsid w:val="006D3955"/>
    <w:rsid w:val="006D6832"/>
    <w:rsid w:val="006D73EE"/>
    <w:rsid w:val="006E17D5"/>
    <w:rsid w:val="006E1F05"/>
    <w:rsid w:val="006E2C27"/>
    <w:rsid w:val="006E3401"/>
    <w:rsid w:val="006E4138"/>
    <w:rsid w:val="006E4822"/>
    <w:rsid w:val="006E5032"/>
    <w:rsid w:val="006E5F68"/>
    <w:rsid w:val="006E6408"/>
    <w:rsid w:val="006E6946"/>
    <w:rsid w:val="006E79B2"/>
    <w:rsid w:val="006F0444"/>
    <w:rsid w:val="006F1315"/>
    <w:rsid w:val="006F1BCD"/>
    <w:rsid w:val="006F2CA6"/>
    <w:rsid w:val="006F5F3B"/>
    <w:rsid w:val="006F6106"/>
    <w:rsid w:val="006F7F04"/>
    <w:rsid w:val="007002FF"/>
    <w:rsid w:val="00700619"/>
    <w:rsid w:val="00701D80"/>
    <w:rsid w:val="007032E4"/>
    <w:rsid w:val="0070450E"/>
    <w:rsid w:val="007053E8"/>
    <w:rsid w:val="00705595"/>
    <w:rsid w:val="007059A6"/>
    <w:rsid w:val="00706720"/>
    <w:rsid w:val="00707A36"/>
    <w:rsid w:val="00711874"/>
    <w:rsid w:val="00712B10"/>
    <w:rsid w:val="00712CA3"/>
    <w:rsid w:val="00713115"/>
    <w:rsid w:val="0071501B"/>
    <w:rsid w:val="00717FC4"/>
    <w:rsid w:val="0072157D"/>
    <w:rsid w:val="00723648"/>
    <w:rsid w:val="0072558F"/>
    <w:rsid w:val="00725B29"/>
    <w:rsid w:val="00725C21"/>
    <w:rsid w:val="00726232"/>
    <w:rsid w:val="0073127A"/>
    <w:rsid w:val="007325ED"/>
    <w:rsid w:val="00734C15"/>
    <w:rsid w:val="007353D9"/>
    <w:rsid w:val="007355B7"/>
    <w:rsid w:val="00737013"/>
    <w:rsid w:val="0073725B"/>
    <w:rsid w:val="00740443"/>
    <w:rsid w:val="00740F65"/>
    <w:rsid w:val="007414F1"/>
    <w:rsid w:val="007438A1"/>
    <w:rsid w:val="00745479"/>
    <w:rsid w:val="00746F43"/>
    <w:rsid w:val="00751BC8"/>
    <w:rsid w:val="00751BF7"/>
    <w:rsid w:val="0075323C"/>
    <w:rsid w:val="007573AA"/>
    <w:rsid w:val="0076236C"/>
    <w:rsid w:val="00763C98"/>
    <w:rsid w:val="00763EBE"/>
    <w:rsid w:val="00763F0A"/>
    <w:rsid w:val="00765553"/>
    <w:rsid w:val="007658F3"/>
    <w:rsid w:val="00765BB4"/>
    <w:rsid w:val="007668DD"/>
    <w:rsid w:val="00766BA0"/>
    <w:rsid w:val="0076799D"/>
    <w:rsid w:val="00770E69"/>
    <w:rsid w:val="0077148E"/>
    <w:rsid w:val="007718EE"/>
    <w:rsid w:val="00773DA3"/>
    <w:rsid w:val="00774BBE"/>
    <w:rsid w:val="00775716"/>
    <w:rsid w:val="00776FEF"/>
    <w:rsid w:val="00777726"/>
    <w:rsid w:val="007779A4"/>
    <w:rsid w:val="00780677"/>
    <w:rsid w:val="007817BA"/>
    <w:rsid w:val="00781C22"/>
    <w:rsid w:val="00782397"/>
    <w:rsid w:val="00783FED"/>
    <w:rsid w:val="00784E5C"/>
    <w:rsid w:val="00786621"/>
    <w:rsid w:val="007875EA"/>
    <w:rsid w:val="007906F6"/>
    <w:rsid w:val="00791CEA"/>
    <w:rsid w:val="0079281C"/>
    <w:rsid w:val="00794ACB"/>
    <w:rsid w:val="00795070"/>
    <w:rsid w:val="00796364"/>
    <w:rsid w:val="007975D4"/>
    <w:rsid w:val="007A1F08"/>
    <w:rsid w:val="007A2682"/>
    <w:rsid w:val="007A2726"/>
    <w:rsid w:val="007A3133"/>
    <w:rsid w:val="007A33E6"/>
    <w:rsid w:val="007A454A"/>
    <w:rsid w:val="007A4BD6"/>
    <w:rsid w:val="007A4F0E"/>
    <w:rsid w:val="007A5B25"/>
    <w:rsid w:val="007A6F81"/>
    <w:rsid w:val="007A7A34"/>
    <w:rsid w:val="007B15DA"/>
    <w:rsid w:val="007B1EA7"/>
    <w:rsid w:val="007B507F"/>
    <w:rsid w:val="007B5154"/>
    <w:rsid w:val="007B6B07"/>
    <w:rsid w:val="007B6CE4"/>
    <w:rsid w:val="007B76A5"/>
    <w:rsid w:val="007C047A"/>
    <w:rsid w:val="007C1C20"/>
    <w:rsid w:val="007C1F13"/>
    <w:rsid w:val="007C2129"/>
    <w:rsid w:val="007C2262"/>
    <w:rsid w:val="007C2F79"/>
    <w:rsid w:val="007C3301"/>
    <w:rsid w:val="007D024B"/>
    <w:rsid w:val="007D065A"/>
    <w:rsid w:val="007D0F98"/>
    <w:rsid w:val="007D397F"/>
    <w:rsid w:val="007D3D0A"/>
    <w:rsid w:val="007D7D1D"/>
    <w:rsid w:val="007E018F"/>
    <w:rsid w:val="007E1158"/>
    <w:rsid w:val="007E1AFF"/>
    <w:rsid w:val="007E362C"/>
    <w:rsid w:val="007E554A"/>
    <w:rsid w:val="007E576A"/>
    <w:rsid w:val="007E7172"/>
    <w:rsid w:val="007E73FF"/>
    <w:rsid w:val="007F09AA"/>
    <w:rsid w:val="007F1343"/>
    <w:rsid w:val="007F1397"/>
    <w:rsid w:val="007F1693"/>
    <w:rsid w:val="007F3034"/>
    <w:rsid w:val="007F3882"/>
    <w:rsid w:val="007F4907"/>
    <w:rsid w:val="007F4B19"/>
    <w:rsid w:val="007F5316"/>
    <w:rsid w:val="007F53E9"/>
    <w:rsid w:val="007F5D3D"/>
    <w:rsid w:val="007F7AFF"/>
    <w:rsid w:val="0080173C"/>
    <w:rsid w:val="008027F2"/>
    <w:rsid w:val="008029C2"/>
    <w:rsid w:val="008037CB"/>
    <w:rsid w:val="00806136"/>
    <w:rsid w:val="00807A68"/>
    <w:rsid w:val="00807AAC"/>
    <w:rsid w:val="00807DA5"/>
    <w:rsid w:val="00811E4A"/>
    <w:rsid w:val="00811EFF"/>
    <w:rsid w:val="00812516"/>
    <w:rsid w:val="00812CF6"/>
    <w:rsid w:val="008145A4"/>
    <w:rsid w:val="00821A77"/>
    <w:rsid w:val="00823633"/>
    <w:rsid w:val="00824E08"/>
    <w:rsid w:val="0082513D"/>
    <w:rsid w:val="00826CEE"/>
    <w:rsid w:val="00827738"/>
    <w:rsid w:val="008308DF"/>
    <w:rsid w:val="008310E2"/>
    <w:rsid w:val="00833807"/>
    <w:rsid w:val="0083458C"/>
    <w:rsid w:val="00834DBE"/>
    <w:rsid w:val="00837883"/>
    <w:rsid w:val="008402D5"/>
    <w:rsid w:val="00840BDB"/>
    <w:rsid w:val="00841568"/>
    <w:rsid w:val="00842A18"/>
    <w:rsid w:val="008434D9"/>
    <w:rsid w:val="00846E47"/>
    <w:rsid w:val="008502EC"/>
    <w:rsid w:val="00851284"/>
    <w:rsid w:val="008515B8"/>
    <w:rsid w:val="008518D9"/>
    <w:rsid w:val="00851CA9"/>
    <w:rsid w:val="00852475"/>
    <w:rsid w:val="00853638"/>
    <w:rsid w:val="008570F0"/>
    <w:rsid w:val="0085780C"/>
    <w:rsid w:val="00861D87"/>
    <w:rsid w:val="00862521"/>
    <w:rsid w:val="00863179"/>
    <w:rsid w:val="008634A5"/>
    <w:rsid w:val="008639D1"/>
    <w:rsid w:val="008648A8"/>
    <w:rsid w:val="00865B63"/>
    <w:rsid w:val="00867620"/>
    <w:rsid w:val="0087026F"/>
    <w:rsid w:val="008708BA"/>
    <w:rsid w:val="00870BD9"/>
    <w:rsid w:val="00870E01"/>
    <w:rsid w:val="0087145C"/>
    <w:rsid w:val="00871786"/>
    <w:rsid w:val="00872631"/>
    <w:rsid w:val="0087304D"/>
    <w:rsid w:val="0087380C"/>
    <w:rsid w:val="00874279"/>
    <w:rsid w:val="00874CF3"/>
    <w:rsid w:val="0087567B"/>
    <w:rsid w:val="00877857"/>
    <w:rsid w:val="00877AA1"/>
    <w:rsid w:val="00880C12"/>
    <w:rsid w:val="00882D4A"/>
    <w:rsid w:val="00882E01"/>
    <w:rsid w:val="00883A46"/>
    <w:rsid w:val="008841A7"/>
    <w:rsid w:val="008848E6"/>
    <w:rsid w:val="008857F3"/>
    <w:rsid w:val="00885B03"/>
    <w:rsid w:val="00887BB2"/>
    <w:rsid w:val="00890032"/>
    <w:rsid w:val="008915F6"/>
    <w:rsid w:val="008922E6"/>
    <w:rsid w:val="00892775"/>
    <w:rsid w:val="00892DC1"/>
    <w:rsid w:val="00895D57"/>
    <w:rsid w:val="008967F2"/>
    <w:rsid w:val="008969C0"/>
    <w:rsid w:val="00896D1B"/>
    <w:rsid w:val="008975DF"/>
    <w:rsid w:val="008A03AE"/>
    <w:rsid w:val="008A0DF3"/>
    <w:rsid w:val="008A0E37"/>
    <w:rsid w:val="008A13A9"/>
    <w:rsid w:val="008A20DF"/>
    <w:rsid w:val="008A28E7"/>
    <w:rsid w:val="008A3D45"/>
    <w:rsid w:val="008A3F01"/>
    <w:rsid w:val="008A60BC"/>
    <w:rsid w:val="008A6E08"/>
    <w:rsid w:val="008B0553"/>
    <w:rsid w:val="008B17BA"/>
    <w:rsid w:val="008B381F"/>
    <w:rsid w:val="008B497D"/>
    <w:rsid w:val="008B4A6A"/>
    <w:rsid w:val="008B52D7"/>
    <w:rsid w:val="008B58A2"/>
    <w:rsid w:val="008B7417"/>
    <w:rsid w:val="008C117D"/>
    <w:rsid w:val="008C134F"/>
    <w:rsid w:val="008C332C"/>
    <w:rsid w:val="008D1828"/>
    <w:rsid w:val="008D25FF"/>
    <w:rsid w:val="008D2DE3"/>
    <w:rsid w:val="008D2F29"/>
    <w:rsid w:val="008D41EF"/>
    <w:rsid w:val="008D4A7E"/>
    <w:rsid w:val="008D785B"/>
    <w:rsid w:val="008D7FB2"/>
    <w:rsid w:val="008E17D8"/>
    <w:rsid w:val="008E1FD1"/>
    <w:rsid w:val="008E30C2"/>
    <w:rsid w:val="008E421B"/>
    <w:rsid w:val="008E43EA"/>
    <w:rsid w:val="008E43EB"/>
    <w:rsid w:val="008E58A6"/>
    <w:rsid w:val="008E6ED9"/>
    <w:rsid w:val="008E7C66"/>
    <w:rsid w:val="008F0283"/>
    <w:rsid w:val="008F097E"/>
    <w:rsid w:val="008F236C"/>
    <w:rsid w:val="008F2698"/>
    <w:rsid w:val="008F44CE"/>
    <w:rsid w:val="008F50A7"/>
    <w:rsid w:val="008F5C60"/>
    <w:rsid w:val="008F6DF1"/>
    <w:rsid w:val="009007C6"/>
    <w:rsid w:val="00901FE0"/>
    <w:rsid w:val="00902F43"/>
    <w:rsid w:val="00904864"/>
    <w:rsid w:val="00904EAB"/>
    <w:rsid w:val="00906531"/>
    <w:rsid w:val="00906873"/>
    <w:rsid w:val="00913438"/>
    <w:rsid w:val="00913AC7"/>
    <w:rsid w:val="00914187"/>
    <w:rsid w:val="00916185"/>
    <w:rsid w:val="00916CF6"/>
    <w:rsid w:val="00916EBC"/>
    <w:rsid w:val="00917A6B"/>
    <w:rsid w:val="0092075D"/>
    <w:rsid w:val="00921550"/>
    <w:rsid w:val="009229A7"/>
    <w:rsid w:val="00923064"/>
    <w:rsid w:val="0092402E"/>
    <w:rsid w:val="00926132"/>
    <w:rsid w:val="00926D08"/>
    <w:rsid w:val="00926F43"/>
    <w:rsid w:val="00927E80"/>
    <w:rsid w:val="00933571"/>
    <w:rsid w:val="00933846"/>
    <w:rsid w:val="00935ABF"/>
    <w:rsid w:val="009364E7"/>
    <w:rsid w:val="009365FE"/>
    <w:rsid w:val="00936FF8"/>
    <w:rsid w:val="00937AFF"/>
    <w:rsid w:val="00942269"/>
    <w:rsid w:val="0094318E"/>
    <w:rsid w:val="00943650"/>
    <w:rsid w:val="00943689"/>
    <w:rsid w:val="00943943"/>
    <w:rsid w:val="00944703"/>
    <w:rsid w:val="00947A11"/>
    <w:rsid w:val="009507EF"/>
    <w:rsid w:val="00950A62"/>
    <w:rsid w:val="00951E7C"/>
    <w:rsid w:val="00954BA0"/>
    <w:rsid w:val="00956419"/>
    <w:rsid w:val="0095740D"/>
    <w:rsid w:val="009575FE"/>
    <w:rsid w:val="00960040"/>
    <w:rsid w:val="0096096F"/>
    <w:rsid w:val="00960B29"/>
    <w:rsid w:val="00961FB0"/>
    <w:rsid w:val="00964777"/>
    <w:rsid w:val="00965681"/>
    <w:rsid w:val="00966DCE"/>
    <w:rsid w:val="00970BE3"/>
    <w:rsid w:val="009720A2"/>
    <w:rsid w:val="00972954"/>
    <w:rsid w:val="00974DA3"/>
    <w:rsid w:val="00974EA9"/>
    <w:rsid w:val="00974EFC"/>
    <w:rsid w:val="009777DA"/>
    <w:rsid w:val="0097787D"/>
    <w:rsid w:val="00977C0F"/>
    <w:rsid w:val="00981E48"/>
    <w:rsid w:val="00983261"/>
    <w:rsid w:val="00983B84"/>
    <w:rsid w:val="00984291"/>
    <w:rsid w:val="00984C18"/>
    <w:rsid w:val="009861D1"/>
    <w:rsid w:val="00987014"/>
    <w:rsid w:val="00991FAF"/>
    <w:rsid w:val="00992261"/>
    <w:rsid w:val="00992340"/>
    <w:rsid w:val="00992DC4"/>
    <w:rsid w:val="009933D1"/>
    <w:rsid w:val="0099341B"/>
    <w:rsid w:val="0099376D"/>
    <w:rsid w:val="00994ED1"/>
    <w:rsid w:val="009955D2"/>
    <w:rsid w:val="00995FE7"/>
    <w:rsid w:val="009974BB"/>
    <w:rsid w:val="009A24E8"/>
    <w:rsid w:val="009A4C2E"/>
    <w:rsid w:val="009A4E41"/>
    <w:rsid w:val="009A5443"/>
    <w:rsid w:val="009A5785"/>
    <w:rsid w:val="009A5D10"/>
    <w:rsid w:val="009B067C"/>
    <w:rsid w:val="009B2007"/>
    <w:rsid w:val="009B3AE8"/>
    <w:rsid w:val="009B4A59"/>
    <w:rsid w:val="009B61A9"/>
    <w:rsid w:val="009B7A6A"/>
    <w:rsid w:val="009C20F9"/>
    <w:rsid w:val="009C267A"/>
    <w:rsid w:val="009C3776"/>
    <w:rsid w:val="009C4681"/>
    <w:rsid w:val="009C4D16"/>
    <w:rsid w:val="009D02E7"/>
    <w:rsid w:val="009D0F6E"/>
    <w:rsid w:val="009D1701"/>
    <w:rsid w:val="009D18C2"/>
    <w:rsid w:val="009D4BBF"/>
    <w:rsid w:val="009D5163"/>
    <w:rsid w:val="009D57AA"/>
    <w:rsid w:val="009D5C8A"/>
    <w:rsid w:val="009D6643"/>
    <w:rsid w:val="009D68F9"/>
    <w:rsid w:val="009D78EF"/>
    <w:rsid w:val="009D7CF3"/>
    <w:rsid w:val="009E0855"/>
    <w:rsid w:val="009E1987"/>
    <w:rsid w:val="009E2505"/>
    <w:rsid w:val="009E36A8"/>
    <w:rsid w:val="009E5B29"/>
    <w:rsid w:val="009E6315"/>
    <w:rsid w:val="009E6787"/>
    <w:rsid w:val="009F06D0"/>
    <w:rsid w:val="009F1C7E"/>
    <w:rsid w:val="009F2F3E"/>
    <w:rsid w:val="009F382A"/>
    <w:rsid w:val="009F43A3"/>
    <w:rsid w:val="009F5C60"/>
    <w:rsid w:val="009F5EAB"/>
    <w:rsid w:val="009F6838"/>
    <w:rsid w:val="00A01FB6"/>
    <w:rsid w:val="00A02628"/>
    <w:rsid w:val="00A028F5"/>
    <w:rsid w:val="00A03DD8"/>
    <w:rsid w:val="00A06D46"/>
    <w:rsid w:val="00A1046D"/>
    <w:rsid w:val="00A11537"/>
    <w:rsid w:val="00A12F1D"/>
    <w:rsid w:val="00A13A25"/>
    <w:rsid w:val="00A13E52"/>
    <w:rsid w:val="00A14722"/>
    <w:rsid w:val="00A206F8"/>
    <w:rsid w:val="00A2145A"/>
    <w:rsid w:val="00A23F28"/>
    <w:rsid w:val="00A25B35"/>
    <w:rsid w:val="00A25F90"/>
    <w:rsid w:val="00A260A0"/>
    <w:rsid w:val="00A26144"/>
    <w:rsid w:val="00A2653F"/>
    <w:rsid w:val="00A320AF"/>
    <w:rsid w:val="00A322EC"/>
    <w:rsid w:val="00A326C6"/>
    <w:rsid w:val="00A33A03"/>
    <w:rsid w:val="00A345E2"/>
    <w:rsid w:val="00A35519"/>
    <w:rsid w:val="00A358FA"/>
    <w:rsid w:val="00A3592D"/>
    <w:rsid w:val="00A36DC1"/>
    <w:rsid w:val="00A36FF9"/>
    <w:rsid w:val="00A3715E"/>
    <w:rsid w:val="00A37412"/>
    <w:rsid w:val="00A3760F"/>
    <w:rsid w:val="00A40032"/>
    <w:rsid w:val="00A40726"/>
    <w:rsid w:val="00A4203D"/>
    <w:rsid w:val="00A4207A"/>
    <w:rsid w:val="00A439A1"/>
    <w:rsid w:val="00A43EFD"/>
    <w:rsid w:val="00A452B7"/>
    <w:rsid w:val="00A454EB"/>
    <w:rsid w:val="00A457ED"/>
    <w:rsid w:val="00A46475"/>
    <w:rsid w:val="00A476AA"/>
    <w:rsid w:val="00A47B8F"/>
    <w:rsid w:val="00A533C6"/>
    <w:rsid w:val="00A53AC8"/>
    <w:rsid w:val="00A54979"/>
    <w:rsid w:val="00A55981"/>
    <w:rsid w:val="00A56052"/>
    <w:rsid w:val="00A5642E"/>
    <w:rsid w:val="00A5762D"/>
    <w:rsid w:val="00A57A44"/>
    <w:rsid w:val="00A6064D"/>
    <w:rsid w:val="00A6075F"/>
    <w:rsid w:val="00A618EF"/>
    <w:rsid w:val="00A61D6E"/>
    <w:rsid w:val="00A63E51"/>
    <w:rsid w:val="00A64321"/>
    <w:rsid w:val="00A66FB0"/>
    <w:rsid w:val="00A67B5F"/>
    <w:rsid w:val="00A70683"/>
    <w:rsid w:val="00A70DBB"/>
    <w:rsid w:val="00A718DE"/>
    <w:rsid w:val="00A72580"/>
    <w:rsid w:val="00A74F92"/>
    <w:rsid w:val="00A7683A"/>
    <w:rsid w:val="00A768A5"/>
    <w:rsid w:val="00A83688"/>
    <w:rsid w:val="00A84EBE"/>
    <w:rsid w:val="00A84FCA"/>
    <w:rsid w:val="00A85BC7"/>
    <w:rsid w:val="00A86FA6"/>
    <w:rsid w:val="00A87954"/>
    <w:rsid w:val="00A879D8"/>
    <w:rsid w:val="00A91E75"/>
    <w:rsid w:val="00A92C68"/>
    <w:rsid w:val="00A935F7"/>
    <w:rsid w:val="00A959D8"/>
    <w:rsid w:val="00A95B33"/>
    <w:rsid w:val="00A96674"/>
    <w:rsid w:val="00A96C39"/>
    <w:rsid w:val="00A9769B"/>
    <w:rsid w:val="00A977BB"/>
    <w:rsid w:val="00A977D1"/>
    <w:rsid w:val="00AA0806"/>
    <w:rsid w:val="00AA088C"/>
    <w:rsid w:val="00AA1ACB"/>
    <w:rsid w:val="00AA1CB6"/>
    <w:rsid w:val="00AA64D7"/>
    <w:rsid w:val="00AA66CD"/>
    <w:rsid w:val="00AA6FB1"/>
    <w:rsid w:val="00AA7356"/>
    <w:rsid w:val="00AB0EA9"/>
    <w:rsid w:val="00AB2557"/>
    <w:rsid w:val="00AB3335"/>
    <w:rsid w:val="00AB3FD7"/>
    <w:rsid w:val="00AB5E94"/>
    <w:rsid w:val="00AB738F"/>
    <w:rsid w:val="00AB7532"/>
    <w:rsid w:val="00AB767B"/>
    <w:rsid w:val="00AC1446"/>
    <w:rsid w:val="00AC1640"/>
    <w:rsid w:val="00AC170B"/>
    <w:rsid w:val="00AC2422"/>
    <w:rsid w:val="00AC259F"/>
    <w:rsid w:val="00AC3AA5"/>
    <w:rsid w:val="00AC3F0B"/>
    <w:rsid w:val="00AC5D90"/>
    <w:rsid w:val="00AC7CEA"/>
    <w:rsid w:val="00AD2C05"/>
    <w:rsid w:val="00AD3680"/>
    <w:rsid w:val="00AD462C"/>
    <w:rsid w:val="00AE1634"/>
    <w:rsid w:val="00AE2BD6"/>
    <w:rsid w:val="00AE5172"/>
    <w:rsid w:val="00AF04E1"/>
    <w:rsid w:val="00AF105A"/>
    <w:rsid w:val="00AF113D"/>
    <w:rsid w:val="00AF2144"/>
    <w:rsid w:val="00AF2B61"/>
    <w:rsid w:val="00B02ACC"/>
    <w:rsid w:val="00B03BFB"/>
    <w:rsid w:val="00B0430D"/>
    <w:rsid w:val="00B05BD0"/>
    <w:rsid w:val="00B07488"/>
    <w:rsid w:val="00B10875"/>
    <w:rsid w:val="00B113A6"/>
    <w:rsid w:val="00B11C53"/>
    <w:rsid w:val="00B155CC"/>
    <w:rsid w:val="00B16DFF"/>
    <w:rsid w:val="00B1773F"/>
    <w:rsid w:val="00B17B8E"/>
    <w:rsid w:val="00B17EE1"/>
    <w:rsid w:val="00B205DB"/>
    <w:rsid w:val="00B2071B"/>
    <w:rsid w:val="00B211EA"/>
    <w:rsid w:val="00B212CC"/>
    <w:rsid w:val="00B22F54"/>
    <w:rsid w:val="00B231FC"/>
    <w:rsid w:val="00B23BAE"/>
    <w:rsid w:val="00B25991"/>
    <w:rsid w:val="00B27182"/>
    <w:rsid w:val="00B27A91"/>
    <w:rsid w:val="00B3205B"/>
    <w:rsid w:val="00B32EE7"/>
    <w:rsid w:val="00B343E8"/>
    <w:rsid w:val="00B35FA9"/>
    <w:rsid w:val="00B36071"/>
    <w:rsid w:val="00B37B1A"/>
    <w:rsid w:val="00B40492"/>
    <w:rsid w:val="00B40545"/>
    <w:rsid w:val="00B417A0"/>
    <w:rsid w:val="00B43A05"/>
    <w:rsid w:val="00B454B3"/>
    <w:rsid w:val="00B45667"/>
    <w:rsid w:val="00B45727"/>
    <w:rsid w:val="00B46ACD"/>
    <w:rsid w:val="00B508C9"/>
    <w:rsid w:val="00B51143"/>
    <w:rsid w:val="00B51C83"/>
    <w:rsid w:val="00B52FD4"/>
    <w:rsid w:val="00B55C5A"/>
    <w:rsid w:val="00B563DC"/>
    <w:rsid w:val="00B57122"/>
    <w:rsid w:val="00B63D99"/>
    <w:rsid w:val="00B65036"/>
    <w:rsid w:val="00B6563B"/>
    <w:rsid w:val="00B65B24"/>
    <w:rsid w:val="00B70DBB"/>
    <w:rsid w:val="00B7256A"/>
    <w:rsid w:val="00B72EBE"/>
    <w:rsid w:val="00B734AA"/>
    <w:rsid w:val="00B7371A"/>
    <w:rsid w:val="00B73911"/>
    <w:rsid w:val="00B74155"/>
    <w:rsid w:val="00B745FA"/>
    <w:rsid w:val="00B750A2"/>
    <w:rsid w:val="00B772A8"/>
    <w:rsid w:val="00B7790B"/>
    <w:rsid w:val="00B80810"/>
    <w:rsid w:val="00B81C0E"/>
    <w:rsid w:val="00B83C1F"/>
    <w:rsid w:val="00B8431B"/>
    <w:rsid w:val="00B860A2"/>
    <w:rsid w:val="00B911AD"/>
    <w:rsid w:val="00B91721"/>
    <w:rsid w:val="00B918B6"/>
    <w:rsid w:val="00B918C2"/>
    <w:rsid w:val="00B941B9"/>
    <w:rsid w:val="00B942A7"/>
    <w:rsid w:val="00B94BC1"/>
    <w:rsid w:val="00B9508E"/>
    <w:rsid w:val="00B95803"/>
    <w:rsid w:val="00B96371"/>
    <w:rsid w:val="00B97300"/>
    <w:rsid w:val="00BA16CE"/>
    <w:rsid w:val="00BA2CC6"/>
    <w:rsid w:val="00BA34D5"/>
    <w:rsid w:val="00BA3F87"/>
    <w:rsid w:val="00BA537A"/>
    <w:rsid w:val="00BA5B41"/>
    <w:rsid w:val="00BB02D8"/>
    <w:rsid w:val="00BB0A1C"/>
    <w:rsid w:val="00BB1860"/>
    <w:rsid w:val="00BB3072"/>
    <w:rsid w:val="00BB7020"/>
    <w:rsid w:val="00BC06AC"/>
    <w:rsid w:val="00BC18C7"/>
    <w:rsid w:val="00BC2F05"/>
    <w:rsid w:val="00BC3576"/>
    <w:rsid w:val="00BC50B2"/>
    <w:rsid w:val="00BC539D"/>
    <w:rsid w:val="00BC5EAF"/>
    <w:rsid w:val="00BD032F"/>
    <w:rsid w:val="00BD27E7"/>
    <w:rsid w:val="00BD46F4"/>
    <w:rsid w:val="00BD5511"/>
    <w:rsid w:val="00BD5C13"/>
    <w:rsid w:val="00BD5DAE"/>
    <w:rsid w:val="00BD602B"/>
    <w:rsid w:val="00BD6277"/>
    <w:rsid w:val="00BD7365"/>
    <w:rsid w:val="00BD7DAC"/>
    <w:rsid w:val="00BE251D"/>
    <w:rsid w:val="00BE36EE"/>
    <w:rsid w:val="00BE431A"/>
    <w:rsid w:val="00BF0124"/>
    <w:rsid w:val="00BF113A"/>
    <w:rsid w:val="00BF2424"/>
    <w:rsid w:val="00BF3ADE"/>
    <w:rsid w:val="00BF50FA"/>
    <w:rsid w:val="00BF7FD1"/>
    <w:rsid w:val="00C00CC6"/>
    <w:rsid w:val="00C017F1"/>
    <w:rsid w:val="00C01870"/>
    <w:rsid w:val="00C01D76"/>
    <w:rsid w:val="00C025C4"/>
    <w:rsid w:val="00C02906"/>
    <w:rsid w:val="00C03418"/>
    <w:rsid w:val="00C03566"/>
    <w:rsid w:val="00C038E9"/>
    <w:rsid w:val="00C03B7A"/>
    <w:rsid w:val="00C07A3A"/>
    <w:rsid w:val="00C07B4E"/>
    <w:rsid w:val="00C10F78"/>
    <w:rsid w:val="00C112B3"/>
    <w:rsid w:val="00C12F98"/>
    <w:rsid w:val="00C14C4F"/>
    <w:rsid w:val="00C15403"/>
    <w:rsid w:val="00C15CFE"/>
    <w:rsid w:val="00C17619"/>
    <w:rsid w:val="00C17B63"/>
    <w:rsid w:val="00C17C9E"/>
    <w:rsid w:val="00C20F3C"/>
    <w:rsid w:val="00C2232C"/>
    <w:rsid w:val="00C230D9"/>
    <w:rsid w:val="00C23530"/>
    <w:rsid w:val="00C2396C"/>
    <w:rsid w:val="00C25CC4"/>
    <w:rsid w:val="00C26CAD"/>
    <w:rsid w:val="00C271E9"/>
    <w:rsid w:val="00C27585"/>
    <w:rsid w:val="00C278B8"/>
    <w:rsid w:val="00C30595"/>
    <w:rsid w:val="00C314F4"/>
    <w:rsid w:val="00C323F9"/>
    <w:rsid w:val="00C32A0D"/>
    <w:rsid w:val="00C37DD8"/>
    <w:rsid w:val="00C4007D"/>
    <w:rsid w:val="00C40C40"/>
    <w:rsid w:val="00C414C0"/>
    <w:rsid w:val="00C46163"/>
    <w:rsid w:val="00C46272"/>
    <w:rsid w:val="00C46FCF"/>
    <w:rsid w:val="00C47CE4"/>
    <w:rsid w:val="00C511B6"/>
    <w:rsid w:val="00C51B01"/>
    <w:rsid w:val="00C51C74"/>
    <w:rsid w:val="00C51D7E"/>
    <w:rsid w:val="00C53BFF"/>
    <w:rsid w:val="00C5526E"/>
    <w:rsid w:val="00C561AC"/>
    <w:rsid w:val="00C57BF4"/>
    <w:rsid w:val="00C633DF"/>
    <w:rsid w:val="00C642B0"/>
    <w:rsid w:val="00C64B78"/>
    <w:rsid w:val="00C65843"/>
    <w:rsid w:val="00C66A81"/>
    <w:rsid w:val="00C66C17"/>
    <w:rsid w:val="00C67B8B"/>
    <w:rsid w:val="00C7158D"/>
    <w:rsid w:val="00C7228C"/>
    <w:rsid w:val="00C7297D"/>
    <w:rsid w:val="00C72F36"/>
    <w:rsid w:val="00C7416C"/>
    <w:rsid w:val="00C742E8"/>
    <w:rsid w:val="00C74871"/>
    <w:rsid w:val="00C7665F"/>
    <w:rsid w:val="00C7667D"/>
    <w:rsid w:val="00C76BAF"/>
    <w:rsid w:val="00C77A64"/>
    <w:rsid w:val="00C84B00"/>
    <w:rsid w:val="00C84E4A"/>
    <w:rsid w:val="00C87D82"/>
    <w:rsid w:val="00C904FB"/>
    <w:rsid w:val="00C932E1"/>
    <w:rsid w:val="00C940DF"/>
    <w:rsid w:val="00C947EE"/>
    <w:rsid w:val="00C94AF4"/>
    <w:rsid w:val="00C954D0"/>
    <w:rsid w:val="00C95D81"/>
    <w:rsid w:val="00C96668"/>
    <w:rsid w:val="00C97B09"/>
    <w:rsid w:val="00C97F19"/>
    <w:rsid w:val="00CA1871"/>
    <w:rsid w:val="00CA1897"/>
    <w:rsid w:val="00CA2504"/>
    <w:rsid w:val="00CA3D37"/>
    <w:rsid w:val="00CA4195"/>
    <w:rsid w:val="00CA43CC"/>
    <w:rsid w:val="00CA4610"/>
    <w:rsid w:val="00CA46F9"/>
    <w:rsid w:val="00CA492A"/>
    <w:rsid w:val="00CA57B4"/>
    <w:rsid w:val="00CA5E17"/>
    <w:rsid w:val="00CA6054"/>
    <w:rsid w:val="00CA71FA"/>
    <w:rsid w:val="00CA7B8A"/>
    <w:rsid w:val="00CB0199"/>
    <w:rsid w:val="00CB1FE6"/>
    <w:rsid w:val="00CB4DA6"/>
    <w:rsid w:val="00CB5060"/>
    <w:rsid w:val="00CB54DD"/>
    <w:rsid w:val="00CB6F63"/>
    <w:rsid w:val="00CB72F9"/>
    <w:rsid w:val="00CB76D5"/>
    <w:rsid w:val="00CC0B13"/>
    <w:rsid w:val="00CC114F"/>
    <w:rsid w:val="00CC35A0"/>
    <w:rsid w:val="00CC38D0"/>
    <w:rsid w:val="00CC3A36"/>
    <w:rsid w:val="00CC4177"/>
    <w:rsid w:val="00CC6E42"/>
    <w:rsid w:val="00CC777D"/>
    <w:rsid w:val="00CD22AB"/>
    <w:rsid w:val="00CD30D9"/>
    <w:rsid w:val="00CD35D0"/>
    <w:rsid w:val="00CD3665"/>
    <w:rsid w:val="00CD5945"/>
    <w:rsid w:val="00CD6766"/>
    <w:rsid w:val="00CE0197"/>
    <w:rsid w:val="00CE0638"/>
    <w:rsid w:val="00CE0775"/>
    <w:rsid w:val="00CE0FBA"/>
    <w:rsid w:val="00CE1B8F"/>
    <w:rsid w:val="00CE383E"/>
    <w:rsid w:val="00CE490D"/>
    <w:rsid w:val="00CE515C"/>
    <w:rsid w:val="00CE6C7F"/>
    <w:rsid w:val="00CE710C"/>
    <w:rsid w:val="00CE7A0A"/>
    <w:rsid w:val="00CE7C03"/>
    <w:rsid w:val="00CE7F07"/>
    <w:rsid w:val="00CF0FD2"/>
    <w:rsid w:val="00CF11D3"/>
    <w:rsid w:val="00CF1657"/>
    <w:rsid w:val="00CF168C"/>
    <w:rsid w:val="00CF19E4"/>
    <w:rsid w:val="00CF4E58"/>
    <w:rsid w:val="00CF5378"/>
    <w:rsid w:val="00CF563E"/>
    <w:rsid w:val="00CF6F4A"/>
    <w:rsid w:val="00CF7297"/>
    <w:rsid w:val="00D001BE"/>
    <w:rsid w:val="00D01516"/>
    <w:rsid w:val="00D01E24"/>
    <w:rsid w:val="00D02720"/>
    <w:rsid w:val="00D0453D"/>
    <w:rsid w:val="00D06ABC"/>
    <w:rsid w:val="00D106DA"/>
    <w:rsid w:val="00D11B4A"/>
    <w:rsid w:val="00D127D9"/>
    <w:rsid w:val="00D1323F"/>
    <w:rsid w:val="00D13E87"/>
    <w:rsid w:val="00D171B0"/>
    <w:rsid w:val="00D20487"/>
    <w:rsid w:val="00D216A1"/>
    <w:rsid w:val="00D22676"/>
    <w:rsid w:val="00D22C51"/>
    <w:rsid w:val="00D22D4B"/>
    <w:rsid w:val="00D2325D"/>
    <w:rsid w:val="00D24C16"/>
    <w:rsid w:val="00D254A1"/>
    <w:rsid w:val="00D2666D"/>
    <w:rsid w:val="00D272F9"/>
    <w:rsid w:val="00D27F29"/>
    <w:rsid w:val="00D30F2D"/>
    <w:rsid w:val="00D3189F"/>
    <w:rsid w:val="00D32920"/>
    <w:rsid w:val="00D33EDA"/>
    <w:rsid w:val="00D34300"/>
    <w:rsid w:val="00D34DBF"/>
    <w:rsid w:val="00D35114"/>
    <w:rsid w:val="00D36A4A"/>
    <w:rsid w:val="00D37CA9"/>
    <w:rsid w:val="00D40490"/>
    <w:rsid w:val="00D4319F"/>
    <w:rsid w:val="00D4366B"/>
    <w:rsid w:val="00D44B98"/>
    <w:rsid w:val="00D4518E"/>
    <w:rsid w:val="00D453B5"/>
    <w:rsid w:val="00D45E71"/>
    <w:rsid w:val="00D47A06"/>
    <w:rsid w:val="00D51E24"/>
    <w:rsid w:val="00D5207E"/>
    <w:rsid w:val="00D530D5"/>
    <w:rsid w:val="00D5336E"/>
    <w:rsid w:val="00D55DFF"/>
    <w:rsid w:val="00D56E3C"/>
    <w:rsid w:val="00D61BE1"/>
    <w:rsid w:val="00D63941"/>
    <w:rsid w:val="00D6552A"/>
    <w:rsid w:val="00D6623A"/>
    <w:rsid w:val="00D66516"/>
    <w:rsid w:val="00D709E0"/>
    <w:rsid w:val="00D7468C"/>
    <w:rsid w:val="00D75199"/>
    <w:rsid w:val="00D752A1"/>
    <w:rsid w:val="00D778FC"/>
    <w:rsid w:val="00D779BF"/>
    <w:rsid w:val="00D77F10"/>
    <w:rsid w:val="00D800C4"/>
    <w:rsid w:val="00D8030F"/>
    <w:rsid w:val="00D817FA"/>
    <w:rsid w:val="00D82D44"/>
    <w:rsid w:val="00D83E51"/>
    <w:rsid w:val="00D8486D"/>
    <w:rsid w:val="00D84B4E"/>
    <w:rsid w:val="00D850E1"/>
    <w:rsid w:val="00D85AB0"/>
    <w:rsid w:val="00D87B1D"/>
    <w:rsid w:val="00D93A9F"/>
    <w:rsid w:val="00D93DD5"/>
    <w:rsid w:val="00D944BB"/>
    <w:rsid w:val="00D9783C"/>
    <w:rsid w:val="00DA1BBD"/>
    <w:rsid w:val="00DA21B4"/>
    <w:rsid w:val="00DA2435"/>
    <w:rsid w:val="00DA41A6"/>
    <w:rsid w:val="00DA611B"/>
    <w:rsid w:val="00DA6171"/>
    <w:rsid w:val="00DA6354"/>
    <w:rsid w:val="00DA7996"/>
    <w:rsid w:val="00DB0755"/>
    <w:rsid w:val="00DB0846"/>
    <w:rsid w:val="00DB1B93"/>
    <w:rsid w:val="00DB2D30"/>
    <w:rsid w:val="00DB466A"/>
    <w:rsid w:val="00DB4DD8"/>
    <w:rsid w:val="00DB6448"/>
    <w:rsid w:val="00DB6A71"/>
    <w:rsid w:val="00DB7958"/>
    <w:rsid w:val="00DC0160"/>
    <w:rsid w:val="00DC09EB"/>
    <w:rsid w:val="00DC1652"/>
    <w:rsid w:val="00DC168F"/>
    <w:rsid w:val="00DC460B"/>
    <w:rsid w:val="00DC476E"/>
    <w:rsid w:val="00DC52BA"/>
    <w:rsid w:val="00DC6DD3"/>
    <w:rsid w:val="00DC7337"/>
    <w:rsid w:val="00DD029B"/>
    <w:rsid w:val="00DD066D"/>
    <w:rsid w:val="00DD3920"/>
    <w:rsid w:val="00DD66FF"/>
    <w:rsid w:val="00DE0275"/>
    <w:rsid w:val="00DE2300"/>
    <w:rsid w:val="00DE28C9"/>
    <w:rsid w:val="00DE53DD"/>
    <w:rsid w:val="00DE6958"/>
    <w:rsid w:val="00DE73C0"/>
    <w:rsid w:val="00DE7D40"/>
    <w:rsid w:val="00DE7DB9"/>
    <w:rsid w:val="00DF0111"/>
    <w:rsid w:val="00DF179D"/>
    <w:rsid w:val="00DF2946"/>
    <w:rsid w:val="00DF33CB"/>
    <w:rsid w:val="00DF3B87"/>
    <w:rsid w:val="00DF40AE"/>
    <w:rsid w:val="00DF4222"/>
    <w:rsid w:val="00DF5C06"/>
    <w:rsid w:val="00DF6E74"/>
    <w:rsid w:val="00E001E7"/>
    <w:rsid w:val="00E02E63"/>
    <w:rsid w:val="00E03003"/>
    <w:rsid w:val="00E03339"/>
    <w:rsid w:val="00E05EB3"/>
    <w:rsid w:val="00E061D6"/>
    <w:rsid w:val="00E067C8"/>
    <w:rsid w:val="00E067FD"/>
    <w:rsid w:val="00E118D9"/>
    <w:rsid w:val="00E12E22"/>
    <w:rsid w:val="00E13690"/>
    <w:rsid w:val="00E13A65"/>
    <w:rsid w:val="00E13CA2"/>
    <w:rsid w:val="00E14880"/>
    <w:rsid w:val="00E14BB5"/>
    <w:rsid w:val="00E15F95"/>
    <w:rsid w:val="00E17503"/>
    <w:rsid w:val="00E17D34"/>
    <w:rsid w:val="00E17FB6"/>
    <w:rsid w:val="00E20441"/>
    <w:rsid w:val="00E20EAF"/>
    <w:rsid w:val="00E22335"/>
    <w:rsid w:val="00E228C2"/>
    <w:rsid w:val="00E243A1"/>
    <w:rsid w:val="00E2489E"/>
    <w:rsid w:val="00E2524A"/>
    <w:rsid w:val="00E26196"/>
    <w:rsid w:val="00E273FC"/>
    <w:rsid w:val="00E301CD"/>
    <w:rsid w:val="00E3297B"/>
    <w:rsid w:val="00E34C41"/>
    <w:rsid w:val="00E37977"/>
    <w:rsid w:val="00E418F6"/>
    <w:rsid w:val="00E41BA0"/>
    <w:rsid w:val="00E42724"/>
    <w:rsid w:val="00E435D0"/>
    <w:rsid w:val="00E43B3A"/>
    <w:rsid w:val="00E43CF9"/>
    <w:rsid w:val="00E4410A"/>
    <w:rsid w:val="00E44DD2"/>
    <w:rsid w:val="00E4528C"/>
    <w:rsid w:val="00E45E15"/>
    <w:rsid w:val="00E45F9A"/>
    <w:rsid w:val="00E467E8"/>
    <w:rsid w:val="00E4784B"/>
    <w:rsid w:val="00E5066C"/>
    <w:rsid w:val="00E509F2"/>
    <w:rsid w:val="00E51490"/>
    <w:rsid w:val="00E51F36"/>
    <w:rsid w:val="00E54DDC"/>
    <w:rsid w:val="00E559B0"/>
    <w:rsid w:val="00E56351"/>
    <w:rsid w:val="00E60474"/>
    <w:rsid w:val="00E60A2F"/>
    <w:rsid w:val="00E62D83"/>
    <w:rsid w:val="00E63050"/>
    <w:rsid w:val="00E632F0"/>
    <w:rsid w:val="00E64280"/>
    <w:rsid w:val="00E65A0E"/>
    <w:rsid w:val="00E66438"/>
    <w:rsid w:val="00E66B1E"/>
    <w:rsid w:val="00E67927"/>
    <w:rsid w:val="00E70303"/>
    <w:rsid w:val="00E705C4"/>
    <w:rsid w:val="00E7141F"/>
    <w:rsid w:val="00E738D8"/>
    <w:rsid w:val="00E73BFF"/>
    <w:rsid w:val="00E73DF4"/>
    <w:rsid w:val="00E81EBA"/>
    <w:rsid w:val="00E834CE"/>
    <w:rsid w:val="00E83FD2"/>
    <w:rsid w:val="00E9000F"/>
    <w:rsid w:val="00E93A96"/>
    <w:rsid w:val="00E94166"/>
    <w:rsid w:val="00E966AB"/>
    <w:rsid w:val="00EA0033"/>
    <w:rsid w:val="00EA1D41"/>
    <w:rsid w:val="00EA2DFA"/>
    <w:rsid w:val="00EA3512"/>
    <w:rsid w:val="00EA5E92"/>
    <w:rsid w:val="00EA64A6"/>
    <w:rsid w:val="00EA6A80"/>
    <w:rsid w:val="00EA7430"/>
    <w:rsid w:val="00EB0192"/>
    <w:rsid w:val="00EB1E1C"/>
    <w:rsid w:val="00EB3D31"/>
    <w:rsid w:val="00EB61F1"/>
    <w:rsid w:val="00EB6442"/>
    <w:rsid w:val="00EB652A"/>
    <w:rsid w:val="00EB66E1"/>
    <w:rsid w:val="00EB68C7"/>
    <w:rsid w:val="00EB720F"/>
    <w:rsid w:val="00EC009F"/>
    <w:rsid w:val="00EC06CB"/>
    <w:rsid w:val="00EC195B"/>
    <w:rsid w:val="00EC37FF"/>
    <w:rsid w:val="00EC42A1"/>
    <w:rsid w:val="00EC464D"/>
    <w:rsid w:val="00EC536A"/>
    <w:rsid w:val="00ED00B8"/>
    <w:rsid w:val="00ED0803"/>
    <w:rsid w:val="00ED0892"/>
    <w:rsid w:val="00ED258F"/>
    <w:rsid w:val="00ED297B"/>
    <w:rsid w:val="00ED2E5B"/>
    <w:rsid w:val="00ED2EB0"/>
    <w:rsid w:val="00ED4F50"/>
    <w:rsid w:val="00ED538B"/>
    <w:rsid w:val="00ED613B"/>
    <w:rsid w:val="00ED6247"/>
    <w:rsid w:val="00ED7FC6"/>
    <w:rsid w:val="00EE1184"/>
    <w:rsid w:val="00EE221F"/>
    <w:rsid w:val="00EE3138"/>
    <w:rsid w:val="00EE3D0D"/>
    <w:rsid w:val="00EE77FE"/>
    <w:rsid w:val="00EF1052"/>
    <w:rsid w:val="00EF1F9C"/>
    <w:rsid w:val="00EF2672"/>
    <w:rsid w:val="00EF2F14"/>
    <w:rsid w:val="00EF3E65"/>
    <w:rsid w:val="00EF6F22"/>
    <w:rsid w:val="00EF78C1"/>
    <w:rsid w:val="00EF78CF"/>
    <w:rsid w:val="00EF7F9B"/>
    <w:rsid w:val="00F00D75"/>
    <w:rsid w:val="00F0183D"/>
    <w:rsid w:val="00F01FAA"/>
    <w:rsid w:val="00F023A1"/>
    <w:rsid w:val="00F02E15"/>
    <w:rsid w:val="00F037F1"/>
    <w:rsid w:val="00F03ACF"/>
    <w:rsid w:val="00F05388"/>
    <w:rsid w:val="00F104A5"/>
    <w:rsid w:val="00F10C55"/>
    <w:rsid w:val="00F11FCC"/>
    <w:rsid w:val="00F139B5"/>
    <w:rsid w:val="00F140D2"/>
    <w:rsid w:val="00F14326"/>
    <w:rsid w:val="00F14777"/>
    <w:rsid w:val="00F14FC9"/>
    <w:rsid w:val="00F1514E"/>
    <w:rsid w:val="00F2193A"/>
    <w:rsid w:val="00F22996"/>
    <w:rsid w:val="00F23F39"/>
    <w:rsid w:val="00F23FC7"/>
    <w:rsid w:val="00F245BF"/>
    <w:rsid w:val="00F270FA"/>
    <w:rsid w:val="00F31B31"/>
    <w:rsid w:val="00F32239"/>
    <w:rsid w:val="00F3240B"/>
    <w:rsid w:val="00F3307E"/>
    <w:rsid w:val="00F336E6"/>
    <w:rsid w:val="00F338CA"/>
    <w:rsid w:val="00F33C5A"/>
    <w:rsid w:val="00F35A31"/>
    <w:rsid w:val="00F364BA"/>
    <w:rsid w:val="00F37AD1"/>
    <w:rsid w:val="00F40168"/>
    <w:rsid w:val="00F40A9D"/>
    <w:rsid w:val="00F43441"/>
    <w:rsid w:val="00F4565E"/>
    <w:rsid w:val="00F46D20"/>
    <w:rsid w:val="00F50944"/>
    <w:rsid w:val="00F509D3"/>
    <w:rsid w:val="00F50E84"/>
    <w:rsid w:val="00F51CC5"/>
    <w:rsid w:val="00F51D6F"/>
    <w:rsid w:val="00F53E9D"/>
    <w:rsid w:val="00F5471C"/>
    <w:rsid w:val="00F55B86"/>
    <w:rsid w:val="00F56E9A"/>
    <w:rsid w:val="00F57105"/>
    <w:rsid w:val="00F57436"/>
    <w:rsid w:val="00F57772"/>
    <w:rsid w:val="00F57BC4"/>
    <w:rsid w:val="00F57E89"/>
    <w:rsid w:val="00F60D5C"/>
    <w:rsid w:val="00F6113A"/>
    <w:rsid w:val="00F615B7"/>
    <w:rsid w:val="00F635DD"/>
    <w:rsid w:val="00F6473E"/>
    <w:rsid w:val="00F64808"/>
    <w:rsid w:val="00F65FE3"/>
    <w:rsid w:val="00F67291"/>
    <w:rsid w:val="00F70148"/>
    <w:rsid w:val="00F70D2C"/>
    <w:rsid w:val="00F71345"/>
    <w:rsid w:val="00F716C4"/>
    <w:rsid w:val="00F726D7"/>
    <w:rsid w:val="00F72B52"/>
    <w:rsid w:val="00F7322A"/>
    <w:rsid w:val="00F73A15"/>
    <w:rsid w:val="00F7761D"/>
    <w:rsid w:val="00F776FA"/>
    <w:rsid w:val="00F77C5C"/>
    <w:rsid w:val="00F77DAE"/>
    <w:rsid w:val="00F830E2"/>
    <w:rsid w:val="00F83830"/>
    <w:rsid w:val="00F83876"/>
    <w:rsid w:val="00F84949"/>
    <w:rsid w:val="00F85013"/>
    <w:rsid w:val="00F864F2"/>
    <w:rsid w:val="00F86B38"/>
    <w:rsid w:val="00F870F3"/>
    <w:rsid w:val="00F90613"/>
    <w:rsid w:val="00F923CF"/>
    <w:rsid w:val="00F959CE"/>
    <w:rsid w:val="00F973BF"/>
    <w:rsid w:val="00F97AEB"/>
    <w:rsid w:val="00FA06CC"/>
    <w:rsid w:val="00FA0E93"/>
    <w:rsid w:val="00FA2597"/>
    <w:rsid w:val="00FA26C3"/>
    <w:rsid w:val="00FA36B3"/>
    <w:rsid w:val="00FA5709"/>
    <w:rsid w:val="00FA57BE"/>
    <w:rsid w:val="00FA5AE8"/>
    <w:rsid w:val="00FA74DA"/>
    <w:rsid w:val="00FA7D8C"/>
    <w:rsid w:val="00FB15B6"/>
    <w:rsid w:val="00FB1C30"/>
    <w:rsid w:val="00FB43B6"/>
    <w:rsid w:val="00FB4E1E"/>
    <w:rsid w:val="00FB6E96"/>
    <w:rsid w:val="00FC1EAD"/>
    <w:rsid w:val="00FC1F49"/>
    <w:rsid w:val="00FC26B5"/>
    <w:rsid w:val="00FC299A"/>
    <w:rsid w:val="00FC2F0E"/>
    <w:rsid w:val="00FC3CF4"/>
    <w:rsid w:val="00FC442F"/>
    <w:rsid w:val="00FC56C7"/>
    <w:rsid w:val="00FC691B"/>
    <w:rsid w:val="00FC696E"/>
    <w:rsid w:val="00FC6D75"/>
    <w:rsid w:val="00FD0755"/>
    <w:rsid w:val="00FD0E29"/>
    <w:rsid w:val="00FD1221"/>
    <w:rsid w:val="00FD26C3"/>
    <w:rsid w:val="00FD2D30"/>
    <w:rsid w:val="00FD3A09"/>
    <w:rsid w:val="00FD6EB6"/>
    <w:rsid w:val="00FD736E"/>
    <w:rsid w:val="00FD7AE1"/>
    <w:rsid w:val="00FE254F"/>
    <w:rsid w:val="00FE3762"/>
    <w:rsid w:val="00FE3FF3"/>
    <w:rsid w:val="00FE665F"/>
    <w:rsid w:val="00FE7886"/>
    <w:rsid w:val="00FE7CE8"/>
    <w:rsid w:val="00FF0650"/>
    <w:rsid w:val="00FF073A"/>
    <w:rsid w:val="00FF1321"/>
    <w:rsid w:val="00FF13F2"/>
    <w:rsid w:val="00FF1AC7"/>
    <w:rsid w:val="00FF1B6A"/>
    <w:rsid w:val="00FF4454"/>
    <w:rsid w:val="00FF4731"/>
    <w:rsid w:val="00FF497A"/>
    <w:rsid w:val="00FF49DE"/>
    <w:rsid w:val="00FF4ADB"/>
    <w:rsid w:val="00FF4BD0"/>
    <w:rsid w:val="00FF5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24B37465"/>
  <w15:docId w15:val="{6036EEF6-FB1E-43DC-819B-3C3857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CF1"/>
    <w:pPr>
      <w:spacing w:before="100" w:beforeAutospacing="1" w:after="100" w:afterAutospacing="1"/>
      <w:jc w:val="both"/>
    </w:pPr>
  </w:style>
  <w:style w:type="paragraph" w:styleId="Heading1">
    <w:name w:val="heading 1"/>
    <w:basedOn w:val="Normal"/>
    <w:next w:val="Text1"/>
    <w:link w:val="Heading1Char"/>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9D7CF3"/>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C112B3"/>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pPr>
      <w:keepNext/>
      <w:outlineLvl w:val="3"/>
    </w:pPr>
  </w:style>
  <w:style w:type="paragraph" w:styleId="Heading5">
    <w:name w:val="heading 5"/>
    <w:basedOn w:val="Normal"/>
    <w:next w:val="Normal"/>
    <w:link w:val="Heading5Char"/>
    <w:pPr>
      <w:spacing w:before="240" w:after="60"/>
      <w:ind w:left="3332" w:hanging="708"/>
      <w:outlineLvl w:val="4"/>
    </w:pPr>
    <w:rPr>
      <w:rFonts w:ascii="Arial" w:hAnsi="Arial"/>
      <w:sz w:val="22"/>
    </w:rPr>
  </w:style>
  <w:style w:type="paragraph" w:styleId="Heading6">
    <w:name w:val="heading 6"/>
    <w:basedOn w:val="Normal"/>
    <w:next w:val="Normal"/>
    <w:link w:val="Heading6Char"/>
    <w:pPr>
      <w:spacing w:before="240" w:after="60"/>
      <w:ind w:left="4040" w:hanging="708"/>
      <w:outlineLvl w:val="5"/>
    </w:pPr>
    <w:rPr>
      <w:rFonts w:ascii="Arial" w:hAnsi="Arial"/>
      <w:i/>
      <w:sz w:val="22"/>
    </w:rPr>
  </w:style>
  <w:style w:type="paragraph" w:styleId="Heading7">
    <w:name w:val="heading 7"/>
    <w:basedOn w:val="Normal"/>
    <w:next w:val="Normal"/>
    <w:link w:val="Heading7Char"/>
    <w:pPr>
      <w:spacing w:before="240" w:after="60"/>
      <w:ind w:left="4748" w:hanging="708"/>
      <w:outlineLvl w:val="6"/>
    </w:pPr>
    <w:rPr>
      <w:rFonts w:ascii="Arial" w:hAnsi="Arial"/>
      <w:sz w:val="20"/>
    </w:rPr>
  </w:style>
  <w:style w:type="paragraph" w:styleId="Heading8">
    <w:name w:val="heading 8"/>
    <w:basedOn w:val="Normal"/>
    <w:next w:val="Normal"/>
    <w:link w:val="Heading8Char"/>
    <w:pPr>
      <w:spacing w:before="240" w:after="60"/>
      <w:ind w:left="5456" w:hanging="708"/>
      <w:outlineLvl w:val="7"/>
    </w:pPr>
    <w:rPr>
      <w:rFonts w:ascii="Arial" w:hAnsi="Arial"/>
      <w:i/>
      <w:sz w:val="20"/>
    </w:rPr>
  </w:style>
  <w:style w:type="paragraph" w:styleId="Heading9">
    <w:name w:val="heading 9"/>
    <w:basedOn w:val="Normal"/>
    <w:next w:val="Normal"/>
    <w:link w:val="Heading9Char"/>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link w:val="ClosingChar"/>
    <w:pPr>
      <w:tabs>
        <w:tab w:val="left" w:pos="5103"/>
      </w:tabs>
      <w:spacing w:before="240"/>
      <w:ind w:left="5103"/>
      <w:jc w:val="left"/>
    </w:pPr>
  </w:style>
  <w:style w:type="paragraph" w:styleId="Signature">
    <w:name w:val="Signature"/>
    <w:basedOn w:val="Normal"/>
    <w:next w:val="Contact"/>
    <w:link w:val="SignatureChar"/>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link w:val="DocumentMapChar"/>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rsid w:val="00812516"/>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link w:val="SalutationChar"/>
  </w:style>
  <w:style w:type="paragraph" w:styleId="Subtitle">
    <w:name w:val="Subtitle"/>
    <w:basedOn w:val="Normal"/>
    <w:link w:val="SubtitleChar"/>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en-GB"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en-GB" w:eastAsia="en-US" w:bidi="ar-SA"/>
    </w:rPr>
  </w:style>
  <w:style w:type="paragraph" w:styleId="BalloonText">
    <w:name w:val="Balloon Text"/>
    <w:basedOn w:val="Normal"/>
    <w:link w:val="BalloonTextChar"/>
    <w:semiHidden/>
    <w:rsid w:val="00076077"/>
    <w:rPr>
      <w:rFonts w:ascii="Tahoma" w:hAnsi="Tahoma" w:cs="Tahoma"/>
      <w:sz w:val="16"/>
      <w:szCs w:val="16"/>
    </w:rPr>
  </w:style>
  <w:style w:type="character" w:customStyle="1" w:styleId="Text3Char">
    <w:name w:val="Text 3 Char"/>
    <w:link w:val="Text3"/>
    <w:rsid w:val="00CE0197"/>
    <w:rPr>
      <w:sz w:val="24"/>
      <w:lang w:val="en-GB" w:eastAsia="en-US" w:bidi="ar-SA"/>
    </w:rPr>
  </w:style>
  <w:style w:type="character" w:customStyle="1" w:styleId="ListDash3Char">
    <w:name w:val="List Dash 3 Char"/>
    <w:basedOn w:val="Text3Char"/>
    <w:link w:val="ListDash3"/>
    <w:rsid w:val="00CE0197"/>
    <w:rPr>
      <w:sz w:val="24"/>
      <w:lang w:val="en-GB"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B70DBB"/>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lang w:val="en-US"/>
    </w:rPr>
  </w:style>
  <w:style w:type="character" w:styleId="CommentReference">
    <w:name w:val="annotation reference"/>
    <w:semiHidden/>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en-GB"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link w:val="FootnoteText"/>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C112B3"/>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F37AD1"/>
    <w:pPr>
      <w:spacing w:before="0" w:beforeAutospacing="0" w:after="16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HeaderChar">
    <w:name w:val="Header Char"/>
    <w:basedOn w:val="DefaultParagraphFont"/>
    <w:link w:val="Header"/>
    <w:locked/>
    <w:rsid w:val="00036989"/>
  </w:style>
  <w:style w:type="paragraph" w:customStyle="1" w:styleId="Designator">
    <w:name w:val="Designator"/>
    <w:basedOn w:val="Normal"/>
    <w:rsid w:val="00036989"/>
    <w:pPr>
      <w:spacing w:before="0" w:beforeAutospacing="0" w:after="0" w:afterAutospacing="0"/>
      <w:jc w:val="center"/>
    </w:pPr>
    <w:rPr>
      <w:b/>
      <w:caps/>
      <w:sz w:val="32"/>
    </w:rPr>
  </w:style>
  <w:style w:type="character" w:customStyle="1" w:styleId="normaltextrun">
    <w:name w:val="normaltextrun"/>
    <w:rsid w:val="0020518C"/>
  </w:style>
  <w:style w:type="paragraph" w:customStyle="1" w:styleId="paragraph">
    <w:name w:val="paragraph"/>
    <w:basedOn w:val="Normal"/>
    <w:rsid w:val="00FC26B5"/>
    <w:pPr>
      <w:jc w:val="left"/>
    </w:pPr>
    <w:rPr>
      <w:lang w:val="fr-BE" w:eastAsia="fr-BE"/>
    </w:rPr>
  </w:style>
  <w:style w:type="character" w:customStyle="1" w:styleId="eop">
    <w:name w:val="eop"/>
    <w:rsid w:val="00FC26B5"/>
  </w:style>
  <w:style w:type="character" w:customStyle="1" w:styleId="advancedproofingissue">
    <w:name w:val="advancedproofingissue"/>
    <w:rsid w:val="00FC26B5"/>
  </w:style>
  <w:style w:type="paragraph" w:customStyle="1" w:styleId="1">
    <w:name w:val="1"/>
    <w:basedOn w:val="Normal"/>
    <w:qFormat/>
    <w:rsid w:val="000559AF"/>
    <w:pPr>
      <w:spacing w:before="0" w:beforeAutospacing="0" w:after="160" w:afterAutospacing="0" w:line="240" w:lineRule="exact"/>
      <w:jc w:val="left"/>
    </w:pPr>
    <w:rPr>
      <w:sz w:val="20"/>
      <w:szCs w:val="20"/>
      <w:vertAlign w:val="superscript"/>
    </w:rPr>
  </w:style>
  <w:style w:type="character" w:customStyle="1" w:styleId="Heading1Char">
    <w:name w:val="Heading 1 Char"/>
    <w:basedOn w:val="DefaultParagraphFont"/>
    <w:link w:val="Heading1"/>
    <w:uiPriority w:val="9"/>
    <w:rsid w:val="00267CDD"/>
    <w:rPr>
      <w:b/>
      <w:smallCaps/>
      <w:sz w:val="28"/>
      <w:szCs w:val="28"/>
    </w:rPr>
  </w:style>
  <w:style w:type="character" w:customStyle="1" w:styleId="Heading2Char">
    <w:name w:val="Heading 2 Char"/>
    <w:basedOn w:val="DefaultParagraphFont"/>
    <w:link w:val="Heading2"/>
    <w:rsid w:val="00267CDD"/>
    <w:rPr>
      <w:b/>
      <w:u w:val="single"/>
    </w:rPr>
  </w:style>
  <w:style w:type="character" w:customStyle="1" w:styleId="Heading4Char">
    <w:name w:val="Heading 4 Char"/>
    <w:basedOn w:val="DefaultParagraphFont"/>
    <w:link w:val="Heading4"/>
    <w:rsid w:val="00267CDD"/>
  </w:style>
  <w:style w:type="character" w:customStyle="1" w:styleId="Heading5Char">
    <w:name w:val="Heading 5 Char"/>
    <w:basedOn w:val="DefaultParagraphFont"/>
    <w:link w:val="Heading5"/>
    <w:rsid w:val="00267CDD"/>
    <w:rPr>
      <w:rFonts w:ascii="Arial" w:hAnsi="Arial"/>
      <w:sz w:val="22"/>
    </w:rPr>
  </w:style>
  <w:style w:type="character" w:customStyle="1" w:styleId="Heading6Char">
    <w:name w:val="Heading 6 Char"/>
    <w:basedOn w:val="DefaultParagraphFont"/>
    <w:link w:val="Heading6"/>
    <w:rsid w:val="00267CDD"/>
    <w:rPr>
      <w:rFonts w:ascii="Arial" w:hAnsi="Arial"/>
      <w:i/>
      <w:sz w:val="22"/>
    </w:rPr>
  </w:style>
  <w:style w:type="character" w:customStyle="1" w:styleId="Heading7Char">
    <w:name w:val="Heading 7 Char"/>
    <w:basedOn w:val="DefaultParagraphFont"/>
    <w:link w:val="Heading7"/>
    <w:rsid w:val="00267CDD"/>
    <w:rPr>
      <w:rFonts w:ascii="Arial" w:hAnsi="Arial"/>
      <w:sz w:val="20"/>
    </w:rPr>
  </w:style>
  <w:style w:type="character" w:customStyle="1" w:styleId="Heading8Char">
    <w:name w:val="Heading 8 Char"/>
    <w:basedOn w:val="DefaultParagraphFont"/>
    <w:link w:val="Heading8"/>
    <w:rsid w:val="00267CDD"/>
    <w:rPr>
      <w:rFonts w:ascii="Arial" w:hAnsi="Arial"/>
      <w:i/>
      <w:sz w:val="20"/>
    </w:rPr>
  </w:style>
  <w:style w:type="character" w:customStyle="1" w:styleId="Heading9Char">
    <w:name w:val="Heading 9 Char"/>
    <w:basedOn w:val="DefaultParagraphFont"/>
    <w:link w:val="Heading9"/>
    <w:rsid w:val="00267CDD"/>
    <w:rPr>
      <w:rFonts w:ascii="Arial" w:hAnsi="Arial"/>
      <w:i/>
      <w:sz w:val="18"/>
    </w:rPr>
  </w:style>
  <w:style w:type="character" w:customStyle="1" w:styleId="BodyTextChar">
    <w:name w:val="Body Text Char"/>
    <w:basedOn w:val="DefaultParagraphFont"/>
    <w:link w:val="BodyText"/>
    <w:rsid w:val="00267CDD"/>
  </w:style>
  <w:style w:type="character" w:customStyle="1" w:styleId="BodyText2Char">
    <w:name w:val="Body Text 2 Char"/>
    <w:basedOn w:val="DefaultParagraphFont"/>
    <w:link w:val="BodyText2"/>
    <w:rsid w:val="00267CDD"/>
  </w:style>
  <w:style w:type="character" w:customStyle="1" w:styleId="BodyText3Char">
    <w:name w:val="Body Text 3 Char"/>
    <w:basedOn w:val="DefaultParagraphFont"/>
    <w:link w:val="BodyText3"/>
    <w:rsid w:val="00267CDD"/>
    <w:rPr>
      <w:sz w:val="16"/>
    </w:rPr>
  </w:style>
  <w:style w:type="character" w:customStyle="1" w:styleId="BodyTextFirstIndentChar">
    <w:name w:val="Body Text First Indent Char"/>
    <w:basedOn w:val="BodyTextChar"/>
    <w:link w:val="BodyTextFirstIndent"/>
    <w:rsid w:val="00267CDD"/>
  </w:style>
  <w:style w:type="character" w:customStyle="1" w:styleId="BodyTextIndentChar">
    <w:name w:val="Body Text Indent Char"/>
    <w:basedOn w:val="DefaultParagraphFont"/>
    <w:link w:val="BodyTextIndent"/>
    <w:rsid w:val="00267CDD"/>
  </w:style>
  <w:style w:type="character" w:customStyle="1" w:styleId="BodyTextFirstIndent2Char">
    <w:name w:val="Body Text First Indent 2 Char"/>
    <w:basedOn w:val="BodyTextIndentChar"/>
    <w:link w:val="BodyTextFirstIndent2"/>
    <w:rsid w:val="00267CDD"/>
  </w:style>
  <w:style w:type="character" w:customStyle="1" w:styleId="BodyTextIndent2Char">
    <w:name w:val="Body Text Indent 2 Char"/>
    <w:basedOn w:val="DefaultParagraphFont"/>
    <w:link w:val="BodyTextIndent2"/>
    <w:rsid w:val="00267CDD"/>
  </w:style>
  <w:style w:type="character" w:customStyle="1" w:styleId="BodyTextIndent3Char">
    <w:name w:val="Body Text Indent 3 Char"/>
    <w:basedOn w:val="DefaultParagraphFont"/>
    <w:link w:val="BodyTextIndent3"/>
    <w:rsid w:val="00267CDD"/>
    <w:rPr>
      <w:sz w:val="16"/>
    </w:rPr>
  </w:style>
  <w:style w:type="character" w:customStyle="1" w:styleId="ClosingChar">
    <w:name w:val="Closing Char"/>
    <w:basedOn w:val="DefaultParagraphFont"/>
    <w:link w:val="Closing"/>
    <w:rsid w:val="00267CDD"/>
  </w:style>
  <w:style w:type="character" w:customStyle="1" w:styleId="SignatureChar">
    <w:name w:val="Signature Char"/>
    <w:basedOn w:val="DefaultParagraphFont"/>
    <w:link w:val="Signature"/>
    <w:rsid w:val="00267CDD"/>
  </w:style>
  <w:style w:type="character" w:customStyle="1" w:styleId="CommentTextChar">
    <w:name w:val="Comment Text Char"/>
    <w:basedOn w:val="DefaultParagraphFont"/>
    <w:link w:val="CommentText"/>
    <w:semiHidden/>
    <w:rsid w:val="00267CDD"/>
    <w:rPr>
      <w:sz w:val="20"/>
    </w:rPr>
  </w:style>
  <w:style w:type="character" w:customStyle="1" w:styleId="DateChar">
    <w:name w:val="Date Char"/>
    <w:basedOn w:val="DefaultParagraphFont"/>
    <w:link w:val="Date"/>
    <w:rsid w:val="00267CDD"/>
  </w:style>
  <w:style w:type="character" w:customStyle="1" w:styleId="DocumentMapChar">
    <w:name w:val="Document Map Char"/>
    <w:basedOn w:val="DefaultParagraphFont"/>
    <w:link w:val="DocumentMap"/>
    <w:semiHidden/>
    <w:rsid w:val="00267CDD"/>
    <w:rPr>
      <w:rFonts w:ascii="Tahoma" w:hAnsi="Tahoma"/>
      <w:shd w:val="clear" w:color="auto" w:fill="000080"/>
    </w:rPr>
  </w:style>
  <w:style w:type="character" w:customStyle="1" w:styleId="EndnoteTextChar">
    <w:name w:val="Endnote Text Char"/>
    <w:basedOn w:val="DefaultParagraphFont"/>
    <w:link w:val="EndnoteText"/>
    <w:semiHidden/>
    <w:rsid w:val="00267CDD"/>
    <w:rPr>
      <w:sz w:val="20"/>
    </w:rPr>
  </w:style>
  <w:style w:type="character" w:customStyle="1" w:styleId="MacroTextChar">
    <w:name w:val="Macro Text Char"/>
    <w:basedOn w:val="DefaultParagraphFont"/>
    <w:link w:val="MacroText"/>
    <w:semiHidden/>
    <w:rsid w:val="00267CDD"/>
    <w:rPr>
      <w:rFonts w:ascii="Courier New" w:hAnsi="Courier New"/>
      <w:lang w:eastAsia="en-US"/>
    </w:rPr>
  </w:style>
  <w:style w:type="character" w:customStyle="1" w:styleId="MessageHeaderChar">
    <w:name w:val="Message Header Char"/>
    <w:basedOn w:val="DefaultParagraphFont"/>
    <w:link w:val="MessageHeader"/>
    <w:rsid w:val="00267CDD"/>
    <w:rPr>
      <w:rFonts w:ascii="Arial" w:hAnsi="Arial"/>
      <w:shd w:val="pct20" w:color="auto" w:fill="auto"/>
    </w:rPr>
  </w:style>
  <w:style w:type="character" w:customStyle="1" w:styleId="NoteHeadingChar">
    <w:name w:val="Note Heading Char"/>
    <w:basedOn w:val="DefaultParagraphFont"/>
    <w:link w:val="NoteHeading"/>
    <w:rsid w:val="00267CDD"/>
  </w:style>
  <w:style w:type="character" w:customStyle="1" w:styleId="SalutationChar">
    <w:name w:val="Salutation Char"/>
    <w:basedOn w:val="DefaultParagraphFont"/>
    <w:link w:val="Salutation"/>
    <w:rsid w:val="00267CDD"/>
  </w:style>
  <w:style w:type="character" w:customStyle="1" w:styleId="SubtitleChar">
    <w:name w:val="Subtitle Char"/>
    <w:basedOn w:val="DefaultParagraphFont"/>
    <w:link w:val="Subtitle"/>
    <w:rsid w:val="00267CDD"/>
    <w:rPr>
      <w:rFonts w:ascii="Arial" w:hAnsi="Arial"/>
    </w:rPr>
  </w:style>
  <w:style w:type="character" w:customStyle="1" w:styleId="TitleChar">
    <w:name w:val="Title Char"/>
    <w:basedOn w:val="DefaultParagraphFont"/>
    <w:link w:val="Title"/>
    <w:rsid w:val="00267CDD"/>
    <w:rPr>
      <w:b/>
      <w:kern w:val="28"/>
      <w:sz w:val="28"/>
    </w:rPr>
  </w:style>
  <w:style w:type="character" w:customStyle="1" w:styleId="BalloonTextChar">
    <w:name w:val="Balloon Text Char"/>
    <w:basedOn w:val="DefaultParagraphFont"/>
    <w:link w:val="BalloonText"/>
    <w:semiHidden/>
    <w:rsid w:val="00267CDD"/>
    <w:rPr>
      <w:rFonts w:ascii="Tahoma" w:hAnsi="Tahoma" w:cs="Tahoma"/>
      <w:sz w:val="16"/>
      <w:szCs w:val="16"/>
    </w:rPr>
  </w:style>
  <w:style w:type="paragraph" w:customStyle="1" w:styleId="fcasegauche">
    <w:name w:val="f_case_gauche"/>
    <w:basedOn w:val="Normal"/>
    <w:uiPriority w:val="99"/>
    <w:rsid w:val="00267CDD"/>
    <w:pPr>
      <w:spacing w:before="0" w:beforeAutospacing="0" w:after="60" w:afterAutospacing="0"/>
      <w:ind w:left="284" w:hanging="284"/>
    </w:pPr>
    <w:rPr>
      <w:rFonts w:ascii="Univers" w:eastAsiaTheme="minorEastAsia" w:hAnsi="Univers" w:cs="Univers"/>
      <w:sz w:val="20"/>
      <w:szCs w:val="20"/>
      <w:lang w:val="fr-FR" w:eastAsia="fr-FR"/>
    </w:rPr>
  </w:style>
  <w:style w:type="paragraph" w:customStyle="1" w:styleId="fcase1ertab">
    <w:name w:val="f_case_1ertab"/>
    <w:basedOn w:val="Normal"/>
    <w:uiPriority w:val="99"/>
    <w:rsid w:val="00267CDD"/>
    <w:pPr>
      <w:tabs>
        <w:tab w:val="left" w:pos="426"/>
      </w:tabs>
      <w:spacing w:before="0" w:beforeAutospacing="0" w:after="0" w:afterAutospacing="0"/>
      <w:ind w:left="709" w:hanging="709"/>
    </w:pPr>
    <w:rPr>
      <w:rFonts w:ascii="Univers" w:eastAsiaTheme="minorEastAsia" w:hAnsi="Univers" w:cs="Univers"/>
      <w:sz w:val="20"/>
      <w:szCs w:val="20"/>
      <w:lang w:val="fr-FR" w:eastAsia="fr-FR"/>
    </w:rPr>
  </w:style>
  <w:style w:type="paragraph" w:customStyle="1" w:styleId="RedTxt">
    <w:name w:val="RedTxt"/>
    <w:basedOn w:val="Normal"/>
    <w:rsid w:val="00267CDD"/>
    <w:pPr>
      <w:keepLines/>
      <w:widowControl w:val="0"/>
      <w:autoSpaceDE w:val="0"/>
      <w:autoSpaceDN w:val="0"/>
      <w:adjustRightInd w:val="0"/>
      <w:spacing w:before="0" w:beforeAutospacing="0" w:after="0" w:afterAutospacing="0"/>
      <w:jc w:val="left"/>
    </w:pPr>
    <w:rPr>
      <w:rFonts w:ascii="Arial" w:eastAsiaTheme="minorEastAsia" w:hAnsi="Arial" w:cs="Arial"/>
      <w:sz w:val="18"/>
      <w:szCs w:val="18"/>
      <w:lang w:val="fr-FR" w:eastAsia="fr-FR"/>
    </w:rPr>
  </w:style>
  <w:style w:type="paragraph" w:customStyle="1" w:styleId="TableParagraph">
    <w:name w:val="Table Paragraph"/>
    <w:basedOn w:val="Normal"/>
    <w:uiPriority w:val="1"/>
    <w:qFormat/>
    <w:rsid w:val="00267CDD"/>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 w:type="character" w:customStyle="1" w:styleId="UnresolvedMention1">
    <w:name w:val="Unresolved Mention1"/>
    <w:basedOn w:val="DefaultParagraphFont"/>
    <w:uiPriority w:val="99"/>
    <w:semiHidden/>
    <w:unhideWhenUsed/>
    <w:rsid w:val="00267CDD"/>
    <w:rPr>
      <w:color w:val="605E5C"/>
      <w:shd w:val="clear" w:color="auto" w:fill="E1DFDD"/>
    </w:rPr>
  </w:style>
  <w:style w:type="paragraph" w:customStyle="1" w:styleId="Titre21">
    <w:name w:val="Titre 21"/>
    <w:basedOn w:val="Heading2"/>
    <w:rsid w:val="00267CDD"/>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character" w:customStyle="1" w:styleId="postal-code">
    <w:name w:val="postal-code"/>
    <w:basedOn w:val="DefaultParagraphFont"/>
    <w:rsid w:val="00267CDD"/>
  </w:style>
  <w:style w:type="character" w:customStyle="1" w:styleId="locality">
    <w:name w:val="locality"/>
    <w:basedOn w:val="DefaultParagraphFont"/>
    <w:rsid w:val="00267CDD"/>
  </w:style>
  <w:style w:type="character" w:customStyle="1" w:styleId="Text1Car">
    <w:name w:val="Text 1 Car"/>
    <w:rsid w:val="00267CDD"/>
    <w:rPr>
      <w:sz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06299302">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 w:id="20810975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ur-lex.europa.eu/legal-content/EN/AUTO/?uri=uriserv:OJ.L_.2018.193.01.0001.01.ENG&amp;toc=OJ:L:2018:193:T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en/ALL/?uri=CELEX%3A31996L0071"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ur-lex.europa.eu/legal-content/EN/AUTO/?uri=uriserv:OJ.L_.2018.193.01.0001.01.ENG&amp;toc=OJ:L:2018:193:T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ur-lex.europa.eu/legal-content/EN/TXT/?uri=uriserv%3AOJ.L_.2014.257.01.0073.01.ENG"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ur-lex.europa.eu/legal-content/EN/TXT/?uri=celex:32014L0066" TargetMode="External"/><Relationship Id="rId10" Type="http://schemas.openxmlformats.org/officeDocument/2006/relationships/settings" Target="settings.xml"/><Relationship Id="rId19" Type="http://schemas.openxmlformats.org/officeDocument/2006/relationships/hyperlink" Target="https://www.eursc.eu/BasicTexts/2017-12-D-21-en-1.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eur-lex.europa.eu/legal-content/en/ALL/?uri=CELEX%3A31996L0071"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2.xml><?xml version="1.0" encoding="utf-8"?>
<EurolookProperties>
  <ProductCustomizationId/>
  <Created>
    <Version>4.1</Version>
    <Date>2019-01-09T21:18:59</Date>
    <Language>EN</Language>
  </Created>
  <Edited>
    <Version>10.0.38495.0</Version>
    <Date>2019-04-16T16:59:01</Date>
  </Edited>
  <DocumentModel>
    <Id>0b054141-88b1-4efb-8c91-2905cb0bed6c</Id>
    <Name>Note</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15" ma:contentTypeDescription="Create a new document." ma:contentTypeScope="" ma:versionID="e10e55ff6fcf3919dade5e5078557540">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d9ef0e231326bf5fff310abd5b69939c"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11AF7-9522-438D-A893-818E9570A87D}">
  <ds:schemaRefs/>
</ds:datastoreItem>
</file>

<file path=customXml/itemProps2.xml><?xml version="1.0" encoding="utf-8"?>
<ds:datastoreItem xmlns:ds="http://schemas.openxmlformats.org/officeDocument/2006/customXml" ds:itemID="{84E8E265-30DE-4413-9D14-665BD3193C30}">
  <ds:schemaRefs/>
</ds:datastoreItem>
</file>

<file path=customXml/itemProps3.xml><?xml version="1.0" encoding="utf-8"?>
<ds:datastoreItem xmlns:ds="http://schemas.openxmlformats.org/officeDocument/2006/customXml" ds:itemID="{F045E951-48E2-493C-8118-5A5CBD608E8B}">
  <ds:schemaRefs>
    <ds:schemaRef ds:uri="http://schemas.microsoft.com/office/2006/documentManagement/types"/>
    <ds:schemaRef ds:uri="http://www.w3.org/XML/1998/namespace"/>
    <ds:schemaRef ds:uri="http://purl.org/dc/dcmitype/"/>
    <ds:schemaRef ds:uri="http://purl.org/dc/terms/"/>
    <ds:schemaRef ds:uri="27f6a375-fa37-4a6a-acb8-0e2a4d38a9e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d2460e0-ce2b-4694-a20c-85c786e83769"/>
  </ds:schemaRefs>
</ds:datastoreItem>
</file>

<file path=customXml/itemProps4.xml><?xml version="1.0" encoding="utf-8"?>
<ds:datastoreItem xmlns:ds="http://schemas.openxmlformats.org/officeDocument/2006/customXml" ds:itemID="{EA0F78A6-3629-467D-B288-620F20BAA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681CDB-B4D8-4E47-949B-68FFBD9D7066}">
  <ds:schemaRefs>
    <ds:schemaRef ds:uri="http://schemas.openxmlformats.org/officeDocument/2006/bibliography"/>
  </ds:schemaRefs>
</ds:datastoreItem>
</file>

<file path=customXml/itemProps6.xml><?xml version="1.0" encoding="utf-8"?>
<ds:datastoreItem xmlns:ds="http://schemas.openxmlformats.org/officeDocument/2006/customXml" ds:itemID="{C1EB7F9F-61F5-4101-A7D8-5D71118284CD}">
  <ds:schemaRefs/>
</ds:datastoreItem>
</file>

<file path=customXml/itemProps7.xml><?xml version="1.0" encoding="utf-8"?>
<ds:datastoreItem xmlns:ds="http://schemas.openxmlformats.org/officeDocument/2006/customXml" ds:itemID="{8E130AC2-8A5A-4A93-8613-31B7C6357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379</TotalTime>
  <Pages>23</Pages>
  <Words>6287</Words>
  <Characters>36420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42622</CharactersWithSpaces>
  <SharedDoc>false</SharedDoc>
  <HLinks>
    <vt:vector size="186" baseType="variant">
      <vt:variant>
        <vt:i4>6684694</vt:i4>
      </vt:variant>
      <vt:variant>
        <vt:i4>162</vt:i4>
      </vt:variant>
      <vt:variant>
        <vt:i4>0</vt:i4>
      </vt:variant>
      <vt:variant>
        <vt:i4>5</vt:i4>
      </vt:variant>
      <vt:variant>
        <vt:lpwstr>http://www.cc.cec/budg/imp/procurement/_doc/_doc/declaration_honour/declaration-honour-en.doc</vt:lpwstr>
      </vt:variant>
      <vt:variant>
        <vt:lpwstr/>
      </vt:variant>
      <vt:variant>
        <vt:i4>3801154</vt:i4>
      </vt:variant>
      <vt:variant>
        <vt:i4>159</vt:i4>
      </vt:variant>
      <vt:variant>
        <vt:i4>0</vt:i4>
      </vt:variant>
      <vt:variant>
        <vt:i4>5</vt:i4>
      </vt:variant>
      <vt:variant>
        <vt:lpwstr>http://myintracomm.ec.testa.eu/budgweb/EN/imp/procurement/Pages/imp-080-030-010_contracts.aspx</vt:lpwstr>
      </vt:variant>
      <vt:variant>
        <vt:lpwstr>HONOUR</vt:lpwstr>
      </vt:variant>
      <vt:variant>
        <vt:i4>6684694</vt:i4>
      </vt:variant>
      <vt:variant>
        <vt:i4>156</vt:i4>
      </vt:variant>
      <vt:variant>
        <vt:i4>0</vt:i4>
      </vt:variant>
      <vt:variant>
        <vt:i4>5</vt:i4>
      </vt:variant>
      <vt:variant>
        <vt:lpwstr>http://www.cc.cec/budg/imp/procurement/_doc/_doc/declaration_honour/declaration-honour-en.doc</vt:lpwstr>
      </vt:variant>
      <vt:variant>
        <vt:lpwstr/>
      </vt:variant>
      <vt:variant>
        <vt:i4>3801154</vt:i4>
      </vt:variant>
      <vt:variant>
        <vt:i4>153</vt:i4>
      </vt:variant>
      <vt:variant>
        <vt:i4>0</vt:i4>
      </vt:variant>
      <vt:variant>
        <vt:i4>5</vt:i4>
      </vt:variant>
      <vt:variant>
        <vt:lpwstr>http://myintracomm.ec.testa.eu/budgweb/EN/imp/procurement/Pages/imp-080-030-010_contracts.aspx</vt:lpwstr>
      </vt:variant>
      <vt:variant>
        <vt:lpwstr>HONOUR</vt:lpwstr>
      </vt:variant>
      <vt:variant>
        <vt:i4>7209061</vt:i4>
      </vt:variant>
      <vt:variant>
        <vt:i4>144</vt:i4>
      </vt:variant>
      <vt:variant>
        <vt:i4>0</vt:i4>
      </vt:variant>
      <vt:variant>
        <vt:i4>5</vt:i4>
      </vt:variant>
      <vt:variant>
        <vt:lpwstr>https://myintracomm.ec.europa.eu/corp/comm/VisualIdentity/Pages/Rules.aspx</vt:lpwstr>
      </vt:variant>
      <vt:variant>
        <vt:lpwstr/>
      </vt:variant>
      <vt:variant>
        <vt:i4>4849686</vt:i4>
      </vt:variant>
      <vt:variant>
        <vt:i4>141</vt:i4>
      </vt:variant>
      <vt:variant>
        <vt:i4>0</vt:i4>
      </vt:variant>
      <vt:variant>
        <vt:i4>5</vt:i4>
      </vt:variant>
      <vt:variant>
        <vt:lpwstr>http://ec.europa.eu/dgs/communication/services/visual_identity/index_en.htm</vt:lpwstr>
      </vt:variant>
      <vt:variant>
        <vt:lpwstr/>
      </vt:variant>
      <vt:variant>
        <vt:i4>6357109</vt:i4>
      </vt:variant>
      <vt:variant>
        <vt:i4>138</vt:i4>
      </vt:variant>
      <vt:variant>
        <vt:i4>0</vt:i4>
      </vt:variant>
      <vt:variant>
        <vt:i4>5</vt:i4>
      </vt:variant>
      <vt:variant>
        <vt:lpwstr>http://www.w3.org/WAI/</vt:lpwstr>
      </vt:variant>
      <vt:variant>
        <vt:lpwstr/>
      </vt:variant>
      <vt:variant>
        <vt:i4>2162692</vt:i4>
      </vt:variant>
      <vt:variant>
        <vt:i4>135</vt:i4>
      </vt:variant>
      <vt:variant>
        <vt:i4>0</vt:i4>
      </vt:variant>
      <vt:variant>
        <vt:i4>5</vt:i4>
      </vt:variant>
      <vt:variant>
        <vt:lpwstr>http://ec.europa.eu/ipg/standards/accessibility/index_en.htm</vt:lpwstr>
      </vt:variant>
      <vt:variant>
        <vt:lpwstr/>
      </vt:variant>
      <vt:variant>
        <vt:i4>5636100</vt:i4>
      </vt:variant>
      <vt:variant>
        <vt:i4>132</vt:i4>
      </vt:variant>
      <vt:variant>
        <vt:i4>0</vt:i4>
      </vt:variant>
      <vt:variant>
        <vt:i4>5</vt:i4>
      </vt:variant>
      <vt:variant>
        <vt:lpwstr>http://www.w3.org/TR/WCAG20/</vt:lpwstr>
      </vt:variant>
      <vt:variant>
        <vt:lpwstr/>
      </vt:variant>
      <vt:variant>
        <vt:i4>3342348</vt:i4>
      </vt:variant>
      <vt:variant>
        <vt:i4>120</vt:i4>
      </vt:variant>
      <vt:variant>
        <vt:i4>0</vt:i4>
      </vt:variant>
      <vt:variant>
        <vt:i4>5</vt:i4>
      </vt:variant>
      <vt:variant>
        <vt:lpwstr>http://ec.europa.eu/budget/contracts_grants/info_contracts/index_en.cfm</vt:lpwstr>
      </vt:variant>
      <vt:variant>
        <vt:lpwstr/>
      </vt:variant>
      <vt:variant>
        <vt:i4>4718630</vt:i4>
      </vt:variant>
      <vt:variant>
        <vt:i4>117</vt:i4>
      </vt:variant>
      <vt:variant>
        <vt:i4>0</vt:i4>
      </vt:variant>
      <vt:variant>
        <vt:i4>5</vt:i4>
      </vt:variant>
      <vt:variant>
        <vt:lpwstr>http://ec.europa.eu/budget/contracts_grants/info_contracts/legal_entities/legal_entities_en.cfm</vt:lpwstr>
      </vt:variant>
      <vt:variant>
        <vt:lpwstr/>
      </vt:variant>
      <vt:variant>
        <vt:i4>1900604</vt:i4>
      </vt:variant>
      <vt:variant>
        <vt:i4>110</vt:i4>
      </vt:variant>
      <vt:variant>
        <vt:i4>0</vt:i4>
      </vt:variant>
      <vt:variant>
        <vt:i4>5</vt:i4>
      </vt:variant>
      <vt:variant>
        <vt:lpwstr/>
      </vt:variant>
      <vt:variant>
        <vt:lpwstr>_Toc439919093</vt:lpwstr>
      </vt:variant>
      <vt:variant>
        <vt:i4>1900604</vt:i4>
      </vt:variant>
      <vt:variant>
        <vt:i4>104</vt:i4>
      </vt:variant>
      <vt:variant>
        <vt:i4>0</vt:i4>
      </vt:variant>
      <vt:variant>
        <vt:i4>5</vt:i4>
      </vt:variant>
      <vt:variant>
        <vt:lpwstr/>
      </vt:variant>
      <vt:variant>
        <vt:lpwstr>_Toc439919092</vt:lpwstr>
      </vt:variant>
      <vt:variant>
        <vt:i4>1900604</vt:i4>
      </vt:variant>
      <vt:variant>
        <vt:i4>98</vt:i4>
      </vt:variant>
      <vt:variant>
        <vt:i4>0</vt:i4>
      </vt:variant>
      <vt:variant>
        <vt:i4>5</vt:i4>
      </vt:variant>
      <vt:variant>
        <vt:lpwstr/>
      </vt:variant>
      <vt:variant>
        <vt:lpwstr>_Toc439919091</vt:lpwstr>
      </vt:variant>
      <vt:variant>
        <vt:i4>1900604</vt:i4>
      </vt:variant>
      <vt:variant>
        <vt:i4>92</vt:i4>
      </vt:variant>
      <vt:variant>
        <vt:i4>0</vt:i4>
      </vt:variant>
      <vt:variant>
        <vt:i4>5</vt:i4>
      </vt:variant>
      <vt:variant>
        <vt:lpwstr/>
      </vt:variant>
      <vt:variant>
        <vt:lpwstr>_Toc439919090</vt:lpwstr>
      </vt:variant>
      <vt:variant>
        <vt:i4>1835068</vt:i4>
      </vt:variant>
      <vt:variant>
        <vt:i4>86</vt:i4>
      </vt:variant>
      <vt:variant>
        <vt:i4>0</vt:i4>
      </vt:variant>
      <vt:variant>
        <vt:i4>5</vt:i4>
      </vt:variant>
      <vt:variant>
        <vt:lpwstr/>
      </vt:variant>
      <vt:variant>
        <vt:lpwstr>_Toc439919089</vt:lpwstr>
      </vt:variant>
      <vt:variant>
        <vt:i4>1835068</vt:i4>
      </vt:variant>
      <vt:variant>
        <vt:i4>80</vt:i4>
      </vt:variant>
      <vt:variant>
        <vt:i4>0</vt:i4>
      </vt:variant>
      <vt:variant>
        <vt:i4>5</vt:i4>
      </vt:variant>
      <vt:variant>
        <vt:lpwstr/>
      </vt:variant>
      <vt:variant>
        <vt:lpwstr>_Toc439919088</vt:lpwstr>
      </vt:variant>
      <vt:variant>
        <vt:i4>1835068</vt:i4>
      </vt:variant>
      <vt:variant>
        <vt:i4>74</vt:i4>
      </vt:variant>
      <vt:variant>
        <vt:i4>0</vt:i4>
      </vt:variant>
      <vt:variant>
        <vt:i4>5</vt:i4>
      </vt:variant>
      <vt:variant>
        <vt:lpwstr/>
      </vt:variant>
      <vt:variant>
        <vt:lpwstr>_Toc439919087</vt:lpwstr>
      </vt:variant>
      <vt:variant>
        <vt:i4>1835068</vt:i4>
      </vt:variant>
      <vt:variant>
        <vt:i4>68</vt:i4>
      </vt:variant>
      <vt:variant>
        <vt:i4>0</vt:i4>
      </vt:variant>
      <vt:variant>
        <vt:i4>5</vt:i4>
      </vt:variant>
      <vt:variant>
        <vt:lpwstr/>
      </vt:variant>
      <vt:variant>
        <vt:lpwstr>_Toc439919086</vt:lpwstr>
      </vt:variant>
      <vt:variant>
        <vt:i4>1835068</vt:i4>
      </vt:variant>
      <vt:variant>
        <vt:i4>62</vt:i4>
      </vt:variant>
      <vt:variant>
        <vt:i4>0</vt:i4>
      </vt:variant>
      <vt:variant>
        <vt:i4>5</vt:i4>
      </vt:variant>
      <vt:variant>
        <vt:lpwstr/>
      </vt:variant>
      <vt:variant>
        <vt:lpwstr>_Toc439919085</vt:lpwstr>
      </vt:variant>
      <vt:variant>
        <vt:i4>1835068</vt:i4>
      </vt:variant>
      <vt:variant>
        <vt:i4>56</vt:i4>
      </vt:variant>
      <vt:variant>
        <vt:i4>0</vt:i4>
      </vt:variant>
      <vt:variant>
        <vt:i4>5</vt:i4>
      </vt:variant>
      <vt:variant>
        <vt:lpwstr/>
      </vt:variant>
      <vt:variant>
        <vt:lpwstr>_Toc439919084</vt:lpwstr>
      </vt:variant>
      <vt:variant>
        <vt:i4>1835068</vt:i4>
      </vt:variant>
      <vt:variant>
        <vt:i4>50</vt:i4>
      </vt:variant>
      <vt:variant>
        <vt:i4>0</vt:i4>
      </vt:variant>
      <vt:variant>
        <vt:i4>5</vt:i4>
      </vt:variant>
      <vt:variant>
        <vt:lpwstr/>
      </vt:variant>
      <vt:variant>
        <vt:lpwstr>_Toc439919083</vt:lpwstr>
      </vt:variant>
      <vt:variant>
        <vt:i4>1835068</vt:i4>
      </vt:variant>
      <vt:variant>
        <vt:i4>44</vt:i4>
      </vt:variant>
      <vt:variant>
        <vt:i4>0</vt:i4>
      </vt:variant>
      <vt:variant>
        <vt:i4>5</vt:i4>
      </vt:variant>
      <vt:variant>
        <vt:lpwstr/>
      </vt:variant>
      <vt:variant>
        <vt:lpwstr>_Toc439919082</vt:lpwstr>
      </vt:variant>
      <vt:variant>
        <vt:i4>1835068</vt:i4>
      </vt:variant>
      <vt:variant>
        <vt:i4>38</vt:i4>
      </vt:variant>
      <vt:variant>
        <vt:i4>0</vt:i4>
      </vt:variant>
      <vt:variant>
        <vt:i4>5</vt:i4>
      </vt:variant>
      <vt:variant>
        <vt:lpwstr/>
      </vt:variant>
      <vt:variant>
        <vt:lpwstr>_Toc439919081</vt:lpwstr>
      </vt:variant>
      <vt:variant>
        <vt:i4>1835068</vt:i4>
      </vt:variant>
      <vt:variant>
        <vt:i4>32</vt:i4>
      </vt:variant>
      <vt:variant>
        <vt:i4>0</vt:i4>
      </vt:variant>
      <vt:variant>
        <vt:i4>5</vt:i4>
      </vt:variant>
      <vt:variant>
        <vt:lpwstr/>
      </vt:variant>
      <vt:variant>
        <vt:lpwstr>_Toc439919080</vt:lpwstr>
      </vt:variant>
      <vt:variant>
        <vt:i4>1245244</vt:i4>
      </vt:variant>
      <vt:variant>
        <vt:i4>26</vt:i4>
      </vt:variant>
      <vt:variant>
        <vt:i4>0</vt:i4>
      </vt:variant>
      <vt:variant>
        <vt:i4>5</vt:i4>
      </vt:variant>
      <vt:variant>
        <vt:lpwstr/>
      </vt:variant>
      <vt:variant>
        <vt:lpwstr>_Toc439919079</vt:lpwstr>
      </vt:variant>
      <vt:variant>
        <vt:i4>1245244</vt:i4>
      </vt:variant>
      <vt:variant>
        <vt:i4>20</vt:i4>
      </vt:variant>
      <vt:variant>
        <vt:i4>0</vt:i4>
      </vt:variant>
      <vt:variant>
        <vt:i4>5</vt:i4>
      </vt:variant>
      <vt:variant>
        <vt:lpwstr/>
      </vt:variant>
      <vt:variant>
        <vt:lpwstr>_Toc439919078</vt:lpwstr>
      </vt:variant>
      <vt:variant>
        <vt:i4>1245244</vt:i4>
      </vt:variant>
      <vt:variant>
        <vt:i4>14</vt:i4>
      </vt:variant>
      <vt:variant>
        <vt:i4>0</vt:i4>
      </vt:variant>
      <vt:variant>
        <vt:i4>5</vt:i4>
      </vt:variant>
      <vt:variant>
        <vt:lpwstr/>
      </vt:variant>
      <vt:variant>
        <vt:lpwstr>_Toc439919077</vt:lpwstr>
      </vt:variant>
      <vt:variant>
        <vt:i4>1245244</vt:i4>
      </vt:variant>
      <vt:variant>
        <vt:i4>8</vt:i4>
      </vt:variant>
      <vt:variant>
        <vt:i4>0</vt:i4>
      </vt:variant>
      <vt:variant>
        <vt:i4>5</vt:i4>
      </vt:variant>
      <vt:variant>
        <vt:lpwstr/>
      </vt:variant>
      <vt:variant>
        <vt:lpwstr>_Toc439919076</vt:lpwstr>
      </vt:variant>
      <vt:variant>
        <vt:i4>1245244</vt:i4>
      </vt:variant>
      <vt:variant>
        <vt:i4>2</vt:i4>
      </vt:variant>
      <vt:variant>
        <vt:i4>0</vt:i4>
      </vt:variant>
      <vt:variant>
        <vt:i4>5</vt:i4>
      </vt:variant>
      <vt:variant>
        <vt:lpwstr/>
      </vt:variant>
      <vt:variant>
        <vt:lpwstr>_Toc439919075</vt:lpwstr>
      </vt:variant>
      <vt:variant>
        <vt:i4>4915268</vt:i4>
      </vt:variant>
      <vt:variant>
        <vt:i4>0</vt:i4>
      </vt:variant>
      <vt:variant>
        <vt:i4>0</vt:i4>
      </vt:variant>
      <vt:variant>
        <vt:i4>5</vt:i4>
      </vt:variant>
      <vt:variant>
        <vt:lpwstr>http://www.wto.org/english/tratop_E/gproc_e/gp_gpa_e.htm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FIDALGO MARIA</dc:creator>
  <cp:keywords>EL4</cp:keywords>
  <cp:lastModifiedBy>BER DEPUTY DIRECTOR FINANCE AND ADMINISTRATION</cp:lastModifiedBy>
  <cp:revision>10</cp:revision>
  <cp:lastPrinted>2019-09-19T10:21:00Z</cp:lastPrinted>
  <dcterms:created xsi:type="dcterms:W3CDTF">2025-07-09T11:06:00Z</dcterms:created>
  <dcterms:modified xsi:type="dcterms:W3CDTF">2026-01-09T08:25:00Z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0x010100954C5DE19D63DB4486827F12C4E50704</vt:lpwstr>
  </property>
</Properties>
</file>